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CF1C" w14:textId="0827B11E" w:rsidR="00283A95" w:rsidRPr="000A1C74" w:rsidRDefault="00283A95" w:rsidP="00283A95">
      <w:pPr>
        <w:pStyle w:val="C2Heading1"/>
        <w:spacing w:before="0"/>
        <w:jc w:val="center"/>
        <w:rPr>
          <w:rFonts w:ascii="Arial" w:hAnsi="Arial" w:cs="Arial"/>
        </w:rPr>
      </w:pPr>
      <w:r w:rsidRPr="000A1C74">
        <w:rPr>
          <w:rFonts w:ascii="Arial" w:hAnsi="Arial" w:cs="Arial"/>
        </w:rPr>
        <w:t>Risk Assessment</w:t>
      </w:r>
      <w:r w:rsidR="00B8142D" w:rsidRPr="000A1C74">
        <w:rPr>
          <w:rFonts w:ascii="Arial" w:hAnsi="Arial" w:cs="Arial"/>
        </w:rPr>
        <w:t xml:space="preserve"> </w:t>
      </w:r>
      <w:r w:rsidRPr="000A1C74">
        <w:rPr>
          <w:rFonts w:ascii="Arial" w:hAnsi="Arial" w:cs="Arial"/>
        </w:rPr>
        <w:t>—</w:t>
      </w:r>
      <w:r w:rsidRPr="000A1C74">
        <w:rPr>
          <w:rFonts w:ascii="Arial" w:hAnsi="Arial" w:cs="Arial"/>
        </w:rPr>
        <w:br/>
        <w:t>Sample Hazards Inspection Checklist</w:t>
      </w:r>
    </w:p>
    <w:p w14:paraId="49C66A05" w14:textId="77777777" w:rsidR="00283A95" w:rsidRPr="000A1C74" w:rsidRDefault="00283A95" w:rsidP="00283A95">
      <w:pPr>
        <w:pStyle w:val="C2Text0"/>
        <w:rPr>
          <w:rFonts w:ascii="Arial" w:hAnsi="Arial" w:cs="Arial"/>
          <w:sz w:val="16"/>
          <w:szCs w:val="16"/>
        </w:rPr>
      </w:pPr>
    </w:p>
    <w:p w14:paraId="5BDE1D9A" w14:textId="77777777" w:rsidR="00283A95" w:rsidRPr="000A1C74" w:rsidRDefault="00283A95" w:rsidP="00283A95">
      <w:pPr>
        <w:pStyle w:val="C2Bullets1"/>
        <w:spacing w:after="0"/>
        <w:rPr>
          <w:rFonts w:ascii="Arial" w:hAnsi="Arial" w:cs="Arial"/>
        </w:rPr>
      </w:pPr>
      <w:r w:rsidRPr="000A1C74">
        <w:rPr>
          <w:rFonts w:ascii="Arial" w:hAnsi="Arial" w:cs="Arial"/>
        </w:rPr>
        <w:t>Used for prioritizing the needs of equipment and supplies</w:t>
      </w:r>
    </w:p>
    <w:p w14:paraId="73228A56" w14:textId="77777777" w:rsidR="00283A95" w:rsidRPr="000A1C74" w:rsidRDefault="00283A95" w:rsidP="00283A95">
      <w:pPr>
        <w:pStyle w:val="C2Bullets1"/>
        <w:spacing w:after="0"/>
        <w:rPr>
          <w:rFonts w:ascii="Arial" w:hAnsi="Arial" w:cs="Arial"/>
        </w:rPr>
      </w:pPr>
      <w:r w:rsidRPr="000A1C74">
        <w:rPr>
          <w:rFonts w:ascii="Arial" w:hAnsi="Arial" w:cs="Arial"/>
        </w:rPr>
        <w:t>Used as an assessment tool for future budget plan</w:t>
      </w:r>
    </w:p>
    <w:p w14:paraId="0F220CF1" w14:textId="77777777" w:rsidR="00283A95" w:rsidRPr="000A1C74" w:rsidRDefault="00283A95" w:rsidP="00283A95">
      <w:pPr>
        <w:pStyle w:val="C2Bullets1"/>
        <w:spacing w:after="0"/>
        <w:rPr>
          <w:rFonts w:ascii="Arial" w:hAnsi="Arial" w:cs="Arial"/>
        </w:rPr>
      </w:pPr>
      <w:r w:rsidRPr="000A1C74">
        <w:rPr>
          <w:rFonts w:ascii="Arial" w:hAnsi="Arial" w:cs="Arial"/>
        </w:rPr>
        <w:t xml:space="preserve">Used to inform first responders (especially fire) about building </w:t>
      </w:r>
      <w:proofErr w:type="gramStart"/>
      <w:r w:rsidRPr="000A1C74">
        <w:rPr>
          <w:rFonts w:ascii="Arial" w:hAnsi="Arial" w:cs="Arial"/>
        </w:rPr>
        <w:t>condition</w:t>
      </w:r>
      <w:proofErr w:type="gramEnd"/>
    </w:p>
    <w:p w14:paraId="28572B3B" w14:textId="77777777" w:rsidR="00283A95" w:rsidRPr="000A1C74" w:rsidRDefault="00283A95" w:rsidP="00283A95">
      <w:pPr>
        <w:pStyle w:val="C2Bullets1"/>
        <w:spacing w:after="0"/>
        <w:rPr>
          <w:rFonts w:ascii="Arial" w:hAnsi="Arial" w:cs="Arial"/>
        </w:rPr>
      </w:pPr>
      <w:r w:rsidRPr="000A1C74">
        <w:rPr>
          <w:rFonts w:ascii="Arial" w:hAnsi="Arial" w:cs="Arial"/>
        </w:rPr>
        <w:t>Update information at least once a year</w:t>
      </w:r>
    </w:p>
    <w:p w14:paraId="33223A52" w14:textId="19554D4C" w:rsidR="00283A95" w:rsidRPr="000A1C74" w:rsidRDefault="00710E64" w:rsidP="00283A95">
      <w:pPr>
        <w:pStyle w:val="C2Caption"/>
        <w:spacing w:before="180"/>
        <w:rPr>
          <w:rFonts w:ascii="Arial" w:hAnsi="Arial" w:cs="Arial"/>
          <w:i w:val="0"/>
          <w:iCs/>
        </w:rPr>
      </w:pPr>
      <w:r w:rsidRPr="000A1C74">
        <w:rPr>
          <w:rFonts w:ascii="Arial" w:hAnsi="Arial" w:cs="Arial"/>
          <w:i w:val="0"/>
          <w:iCs/>
        </w:rPr>
        <w:t xml:space="preserve">Sample </w:t>
      </w:r>
      <w:r w:rsidR="00283A95" w:rsidRPr="000A1C74">
        <w:rPr>
          <w:rFonts w:ascii="Arial" w:hAnsi="Arial" w:cs="Arial"/>
          <w:i w:val="0"/>
          <w:iCs/>
        </w:rPr>
        <w:t>Evaluation of Current Building Condition</w:t>
      </w:r>
    </w:p>
    <w:tbl>
      <w:tblPr>
        <w:tblStyle w:val="C2DataTable"/>
        <w:tblW w:w="9360" w:type="dxa"/>
        <w:tblLayout w:type="fixed"/>
        <w:tblLook w:val="04A0" w:firstRow="1" w:lastRow="0" w:firstColumn="1" w:lastColumn="0" w:noHBand="0" w:noVBand="1"/>
      </w:tblPr>
      <w:tblGrid>
        <w:gridCol w:w="2640"/>
        <w:gridCol w:w="3840"/>
        <w:gridCol w:w="2880"/>
      </w:tblGrid>
      <w:tr w:rsidR="00283A95" w:rsidRPr="000A1C74" w14:paraId="534D82BB" w14:textId="77777777" w:rsidTr="009F73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40" w:type="dxa"/>
            <w:hideMark/>
          </w:tcPr>
          <w:p w14:paraId="432424FE" w14:textId="77777777" w:rsidR="00283A95" w:rsidRPr="000A1C74" w:rsidRDefault="00283A95" w:rsidP="00812343">
            <w:pPr>
              <w:pStyle w:val="C2TableHead"/>
              <w:spacing w:before="60" w:after="60"/>
              <w:rPr>
                <w:rFonts w:cs="Arial"/>
              </w:rPr>
            </w:pPr>
            <w:r w:rsidRPr="000A1C74">
              <w:rPr>
                <w:rFonts w:cs="Arial"/>
              </w:rPr>
              <w:t>Building Factors</w:t>
            </w:r>
          </w:p>
        </w:tc>
        <w:tc>
          <w:tcPr>
            <w:tcW w:w="3840" w:type="dxa"/>
            <w:hideMark/>
          </w:tcPr>
          <w:p w14:paraId="5CAC0FDE" w14:textId="77777777" w:rsidR="00283A95" w:rsidRPr="000A1C74" w:rsidRDefault="00283A95" w:rsidP="00812343">
            <w:pPr>
              <w:pStyle w:val="C2TableHead"/>
              <w:spacing w:before="60" w:after="60"/>
              <w:rPr>
                <w:rFonts w:cs="Arial"/>
              </w:rPr>
            </w:pPr>
            <w:r w:rsidRPr="000A1C74">
              <w:rPr>
                <w:rFonts w:cs="Arial"/>
              </w:rPr>
              <w:t>Condition/Location</w:t>
            </w:r>
          </w:p>
        </w:tc>
        <w:tc>
          <w:tcPr>
            <w:tcW w:w="2880" w:type="dxa"/>
            <w:hideMark/>
          </w:tcPr>
          <w:p w14:paraId="4FE9B18E" w14:textId="77777777" w:rsidR="00283A95" w:rsidRPr="000A1C74" w:rsidRDefault="00283A95" w:rsidP="00812343">
            <w:pPr>
              <w:pStyle w:val="C2TableHead"/>
              <w:spacing w:before="60" w:after="60"/>
              <w:rPr>
                <w:rFonts w:cs="Arial"/>
              </w:rPr>
            </w:pPr>
            <w:r w:rsidRPr="000A1C74">
              <w:rPr>
                <w:rFonts w:cs="Arial"/>
              </w:rPr>
              <w:t>Possible Hazards</w:t>
            </w:r>
          </w:p>
        </w:tc>
      </w:tr>
      <w:tr w:rsidR="00283A95" w:rsidRPr="000A1C74" w14:paraId="0A5D4DB0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5F9D1A38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Where is the Building Situated?</w:t>
            </w:r>
          </w:p>
        </w:tc>
        <w:tc>
          <w:tcPr>
            <w:tcW w:w="3840" w:type="dxa"/>
            <w:hideMark/>
          </w:tcPr>
          <w:p w14:paraId="2903D1D4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Building is located at north end of Federal Complex, at the corner of 1</w:t>
            </w:r>
            <w:r w:rsidRPr="000A1C74">
              <w:rPr>
                <w:rFonts w:cs="Arial"/>
                <w:vertAlign w:val="superscript"/>
              </w:rPr>
              <w:t>st</w:t>
            </w:r>
            <w:r w:rsidRPr="000A1C74">
              <w:rPr>
                <w:rFonts w:cs="Arial"/>
              </w:rPr>
              <w:t xml:space="preserve"> Ave. and Main.</w:t>
            </w:r>
          </w:p>
        </w:tc>
        <w:tc>
          <w:tcPr>
            <w:tcW w:w="2880" w:type="dxa"/>
            <w:hideMark/>
          </w:tcPr>
          <w:p w14:paraId="129572AF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Holding pond, north of North Ave.</w:t>
            </w:r>
          </w:p>
        </w:tc>
      </w:tr>
      <w:tr w:rsidR="00283A95" w:rsidRPr="000A1C74" w14:paraId="08257231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387A0F90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Surrounding Area</w:t>
            </w:r>
          </w:p>
        </w:tc>
        <w:tc>
          <w:tcPr>
            <w:tcW w:w="3840" w:type="dxa"/>
            <w:hideMark/>
          </w:tcPr>
          <w:p w14:paraId="3DB3CAC0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Other federal office buildings are located to the west and south. A large parking lot lies to the east. A road is north of the building—Route 66, located about 1/8</w:t>
            </w:r>
            <w:r w:rsidRPr="000A1C74">
              <w:rPr>
                <w:rFonts w:cs="Arial"/>
                <w:vertAlign w:val="superscript"/>
              </w:rPr>
              <w:t>th</w:t>
            </w:r>
            <w:r w:rsidRPr="000A1C74">
              <w:rPr>
                <w:rFonts w:cs="Arial"/>
              </w:rPr>
              <w:t xml:space="preserve"> mile north of the building.</w:t>
            </w:r>
          </w:p>
        </w:tc>
        <w:tc>
          <w:tcPr>
            <w:tcW w:w="2880" w:type="dxa"/>
            <w:hideMark/>
          </w:tcPr>
          <w:p w14:paraId="3575ED82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Vulnerability to Hazmat incidents on Route 66. Risk of collateral effects of emergencies at nearby buildings.</w:t>
            </w:r>
          </w:p>
        </w:tc>
      </w:tr>
      <w:tr w:rsidR="00283A95" w:rsidRPr="000A1C74" w14:paraId="255A46E0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1F9A6CBD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Location of Records</w:t>
            </w:r>
          </w:p>
        </w:tc>
        <w:tc>
          <w:tcPr>
            <w:tcW w:w="3840" w:type="dxa"/>
            <w:hideMark/>
          </w:tcPr>
          <w:p w14:paraId="024A4536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Records are stored in decentralized file locations throughout the building.</w:t>
            </w:r>
          </w:p>
        </w:tc>
        <w:tc>
          <w:tcPr>
            <w:tcW w:w="2880" w:type="dxa"/>
            <w:hideMark/>
          </w:tcPr>
          <w:p w14:paraId="764DE515" w14:textId="77777777" w:rsidR="00283A95" w:rsidRPr="000A1C74" w:rsidRDefault="00283A95" w:rsidP="00812343">
            <w:pPr>
              <w:pStyle w:val="C2TableText"/>
              <w:spacing w:before="40" w:after="40"/>
              <w:ind w:right="-82"/>
              <w:rPr>
                <w:rFonts w:cs="Arial"/>
              </w:rPr>
            </w:pPr>
            <w:r w:rsidRPr="000A1C74">
              <w:rPr>
                <w:rFonts w:cs="Arial"/>
                <w:spacing w:val="-2"/>
              </w:rPr>
              <w:t>One file station is in a basement, vulnerable to water drainage in a major storm or leak</w:t>
            </w:r>
            <w:r w:rsidRPr="000A1C74">
              <w:rPr>
                <w:rFonts w:cs="Arial"/>
              </w:rPr>
              <w:t xml:space="preserve">. </w:t>
            </w:r>
          </w:p>
        </w:tc>
      </w:tr>
      <w:tr w:rsidR="00283A95" w:rsidRPr="000A1C74" w14:paraId="29223273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135DCDAE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Security</w:t>
            </w:r>
          </w:p>
        </w:tc>
        <w:tc>
          <w:tcPr>
            <w:tcW w:w="3840" w:type="dxa"/>
            <w:hideMark/>
          </w:tcPr>
          <w:p w14:paraId="10A83892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Nine staff members have keys to the building.</w:t>
            </w:r>
          </w:p>
        </w:tc>
        <w:tc>
          <w:tcPr>
            <w:tcW w:w="2880" w:type="dxa"/>
            <w:hideMark/>
          </w:tcPr>
          <w:p w14:paraId="208F00E6" w14:textId="77777777" w:rsidR="00283A95" w:rsidRPr="000A1C74" w:rsidRDefault="00283A95" w:rsidP="00812343">
            <w:pPr>
              <w:pStyle w:val="C2TableText"/>
              <w:spacing w:before="40" w:after="40"/>
              <w:ind w:right="-82"/>
              <w:rPr>
                <w:rFonts w:cs="Arial"/>
                <w:spacing w:val="-2"/>
              </w:rPr>
            </w:pPr>
            <w:r w:rsidRPr="000A1C74">
              <w:rPr>
                <w:rFonts w:cs="Arial"/>
                <w:spacing w:val="-2"/>
              </w:rPr>
              <w:t>Possible hazard. Lost or stolen keys present security risk.</w:t>
            </w:r>
          </w:p>
        </w:tc>
      </w:tr>
      <w:tr w:rsidR="00283A95" w:rsidRPr="000A1C74" w14:paraId="29BCF1C3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1FF636C7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Environmental Stability in the Building</w:t>
            </w:r>
          </w:p>
        </w:tc>
        <w:tc>
          <w:tcPr>
            <w:tcW w:w="3840" w:type="dxa"/>
            <w:hideMark/>
          </w:tcPr>
          <w:p w14:paraId="43A03155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One records area—the technical library and archives—is temperature- and humidity-controlled.</w:t>
            </w:r>
          </w:p>
        </w:tc>
        <w:tc>
          <w:tcPr>
            <w:tcW w:w="2880" w:type="dxa"/>
            <w:hideMark/>
          </w:tcPr>
          <w:p w14:paraId="739156D4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Minimal hazard</w:t>
            </w:r>
          </w:p>
        </w:tc>
      </w:tr>
      <w:tr w:rsidR="00283A95" w:rsidRPr="000A1C74" w14:paraId="012412DA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50938B4C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Structural Stability</w:t>
            </w:r>
          </w:p>
        </w:tc>
        <w:tc>
          <w:tcPr>
            <w:tcW w:w="3840" w:type="dxa"/>
            <w:hideMark/>
          </w:tcPr>
          <w:p w14:paraId="4753CB0F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Brick structure. Building was constructed in phases: 1942, 1950s, 1960s, and 1970s. Last addition, completed in 1973, includes the new front office areas.</w:t>
            </w:r>
          </w:p>
        </w:tc>
        <w:tc>
          <w:tcPr>
            <w:tcW w:w="2880" w:type="dxa"/>
            <w:hideMark/>
          </w:tcPr>
          <w:p w14:paraId="74A1E03A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Minimal hazard</w:t>
            </w:r>
          </w:p>
        </w:tc>
      </w:tr>
      <w:tr w:rsidR="00283A95" w:rsidRPr="000A1C74" w14:paraId="7A6309CE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5FF3D962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Roof Type</w:t>
            </w:r>
          </w:p>
        </w:tc>
        <w:tc>
          <w:tcPr>
            <w:tcW w:w="3840" w:type="dxa"/>
            <w:hideMark/>
          </w:tcPr>
          <w:p w14:paraId="28E77A8B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Metal roof with tar and gravel covering. Library stack area roof is reinforced with special roofing materials.</w:t>
            </w:r>
          </w:p>
        </w:tc>
        <w:tc>
          <w:tcPr>
            <w:tcW w:w="2880" w:type="dxa"/>
            <w:hideMark/>
          </w:tcPr>
          <w:p w14:paraId="5354E1B0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Moderate. Older parts of the building are still vulnerable to roof leak around drains.</w:t>
            </w:r>
          </w:p>
        </w:tc>
      </w:tr>
      <w:tr w:rsidR="00283A95" w:rsidRPr="000A1C74" w14:paraId="545F87E3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447C211E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Drainage/Sprinkler System</w:t>
            </w:r>
          </w:p>
        </w:tc>
        <w:tc>
          <w:tcPr>
            <w:tcW w:w="3840" w:type="dxa"/>
            <w:hideMark/>
          </w:tcPr>
          <w:p w14:paraId="690F4A59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Wet pipe sprinkler system</w:t>
            </w:r>
          </w:p>
        </w:tc>
        <w:tc>
          <w:tcPr>
            <w:tcW w:w="2880" w:type="dxa"/>
            <w:hideMark/>
          </w:tcPr>
          <w:p w14:paraId="0AA418FE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Minimal hazard</w:t>
            </w:r>
          </w:p>
        </w:tc>
      </w:tr>
      <w:tr w:rsidR="00283A95" w:rsidRPr="000A1C74" w14:paraId="76DDC02B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6FECF178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Fire Protection System</w:t>
            </w:r>
          </w:p>
        </w:tc>
        <w:tc>
          <w:tcPr>
            <w:tcW w:w="3840" w:type="dxa"/>
            <w:hideMark/>
          </w:tcPr>
          <w:p w14:paraId="6FF878E9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Fire alarms, sprinkler alarms activated by heat-sensing sprinkler heads. Fire extinguishers are present.</w:t>
            </w:r>
          </w:p>
        </w:tc>
        <w:tc>
          <w:tcPr>
            <w:tcW w:w="2880" w:type="dxa"/>
            <w:hideMark/>
          </w:tcPr>
          <w:p w14:paraId="2A436746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Minimal hazard</w:t>
            </w:r>
          </w:p>
        </w:tc>
      </w:tr>
      <w:tr w:rsidR="00283A95" w:rsidRPr="000A1C74" w14:paraId="6A9EF17A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3422265C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 xml:space="preserve">Hazardous Materials </w:t>
            </w:r>
            <w:proofErr w:type="gramStart"/>
            <w:r w:rsidRPr="000A1C74">
              <w:rPr>
                <w:rFonts w:cs="Arial"/>
              </w:rPr>
              <w:t>On</w:t>
            </w:r>
            <w:proofErr w:type="gramEnd"/>
            <w:r w:rsidRPr="000A1C74">
              <w:rPr>
                <w:rFonts w:cs="Arial"/>
              </w:rPr>
              <w:t xml:space="preserve"> Site or Near Site</w:t>
            </w:r>
          </w:p>
        </w:tc>
        <w:tc>
          <w:tcPr>
            <w:tcW w:w="3840" w:type="dxa"/>
            <w:hideMark/>
          </w:tcPr>
          <w:p w14:paraId="1D267143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Small amounts of paint and other substances are maintained in the dock in a locking cabinet.</w:t>
            </w:r>
          </w:p>
        </w:tc>
        <w:tc>
          <w:tcPr>
            <w:tcW w:w="2880" w:type="dxa"/>
            <w:hideMark/>
          </w:tcPr>
          <w:p w14:paraId="66D3E902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Minimal hazard</w:t>
            </w:r>
          </w:p>
        </w:tc>
      </w:tr>
      <w:tr w:rsidR="00283A95" w:rsidRPr="000A1C74" w14:paraId="7C6C67BB" w14:textId="77777777" w:rsidTr="009F7368">
        <w:tc>
          <w:tcPr>
            <w:tcW w:w="2640" w:type="dxa"/>
            <w:shd w:val="clear" w:color="auto" w:fill="D9D9D9" w:themeFill="background1" w:themeFillShade="D9"/>
            <w:hideMark/>
          </w:tcPr>
          <w:p w14:paraId="6EA2C9E8" w14:textId="692EE70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Chemical</w:t>
            </w:r>
            <w:r w:rsidR="004F024E" w:rsidRPr="000A1C74">
              <w:rPr>
                <w:rFonts w:cs="Arial"/>
              </w:rPr>
              <w:t>s Stored on Site</w:t>
            </w:r>
          </w:p>
        </w:tc>
        <w:tc>
          <w:tcPr>
            <w:tcW w:w="3840" w:type="dxa"/>
            <w:hideMark/>
          </w:tcPr>
          <w:p w14:paraId="7628BB65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Location/Amount</w:t>
            </w:r>
          </w:p>
        </w:tc>
        <w:tc>
          <w:tcPr>
            <w:tcW w:w="2880" w:type="dxa"/>
            <w:hideMark/>
          </w:tcPr>
          <w:p w14:paraId="13AA041C" w14:textId="77777777" w:rsidR="00283A95" w:rsidRPr="000A1C74" w:rsidRDefault="00283A95" w:rsidP="00812343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Possible hazards</w:t>
            </w:r>
          </w:p>
        </w:tc>
      </w:tr>
    </w:tbl>
    <w:p w14:paraId="5AAA280C" w14:textId="78BB171F" w:rsidR="00710E64" w:rsidRPr="000A1C74" w:rsidRDefault="00710E64" w:rsidP="00710E64">
      <w:pPr>
        <w:pStyle w:val="C2Heading1"/>
        <w:spacing w:before="0"/>
        <w:jc w:val="center"/>
        <w:rPr>
          <w:rFonts w:ascii="Arial" w:hAnsi="Arial" w:cs="Arial"/>
        </w:rPr>
      </w:pPr>
      <w:r>
        <w:rPr>
          <w:b w:val="0"/>
        </w:rPr>
        <w:br w:type="page"/>
      </w:r>
      <w:r w:rsidRPr="000A1C74">
        <w:rPr>
          <w:rFonts w:ascii="Arial" w:hAnsi="Arial" w:cs="Arial"/>
        </w:rPr>
        <w:lastRenderedPageBreak/>
        <w:t>Risk Assessment —</w:t>
      </w:r>
      <w:r w:rsidRPr="000A1C74">
        <w:rPr>
          <w:rFonts w:ascii="Arial" w:hAnsi="Arial" w:cs="Arial"/>
        </w:rPr>
        <w:br/>
        <w:t>Blank Hazards Inspection Checklist</w:t>
      </w:r>
    </w:p>
    <w:p w14:paraId="13A1D848" w14:textId="4CCF2BCD" w:rsidR="00710E64" w:rsidRPr="000A1C74" w:rsidRDefault="00710E64">
      <w:pPr>
        <w:suppressAutoHyphens w:val="0"/>
        <w:rPr>
          <w:rFonts w:ascii="Arial" w:hAnsi="Arial" w:cs="Arial"/>
          <w:b/>
          <w:color w:val="000000"/>
          <w:szCs w:val="24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82" w:type="dxa"/>
          <w:right w:w="82" w:type="dxa"/>
        </w:tblCellMar>
        <w:tblLook w:val="04A0" w:firstRow="1" w:lastRow="0" w:firstColumn="1" w:lastColumn="0" w:noHBand="0" w:noVBand="1"/>
      </w:tblPr>
      <w:tblGrid>
        <w:gridCol w:w="2640"/>
        <w:gridCol w:w="3840"/>
        <w:gridCol w:w="2880"/>
      </w:tblGrid>
      <w:tr w:rsidR="00710E64" w:rsidRPr="000A1C74" w14:paraId="2E5F840C" w14:textId="77777777" w:rsidTr="00DE7F6D">
        <w:trPr>
          <w:cantSplit/>
          <w:tblHeader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0000"/>
            <w:hideMark/>
          </w:tcPr>
          <w:p w14:paraId="44A218D7" w14:textId="77777777" w:rsidR="00710E64" w:rsidRPr="000A1C74" w:rsidRDefault="00710E64" w:rsidP="00DE7F6D">
            <w:pPr>
              <w:pStyle w:val="C2TableHead"/>
              <w:spacing w:before="60" w:after="60"/>
              <w:rPr>
                <w:rFonts w:cs="Arial"/>
              </w:rPr>
            </w:pPr>
            <w:r w:rsidRPr="000A1C74">
              <w:rPr>
                <w:rFonts w:cs="Arial"/>
              </w:rPr>
              <w:t>Building Factors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0000"/>
            <w:hideMark/>
          </w:tcPr>
          <w:p w14:paraId="199FBAF7" w14:textId="77777777" w:rsidR="00710E64" w:rsidRPr="000A1C74" w:rsidRDefault="00710E64" w:rsidP="00DE7F6D">
            <w:pPr>
              <w:pStyle w:val="C2TableHead"/>
              <w:spacing w:before="60" w:after="60"/>
              <w:rPr>
                <w:rFonts w:cs="Arial"/>
              </w:rPr>
            </w:pPr>
            <w:r w:rsidRPr="000A1C74">
              <w:rPr>
                <w:rFonts w:cs="Arial"/>
              </w:rPr>
              <w:t>Condition/Location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0000"/>
            <w:hideMark/>
          </w:tcPr>
          <w:p w14:paraId="1FD44B75" w14:textId="77777777" w:rsidR="00710E64" w:rsidRPr="000A1C74" w:rsidRDefault="00710E64" w:rsidP="00DE7F6D">
            <w:pPr>
              <w:pStyle w:val="C2TableHead"/>
              <w:spacing w:before="60" w:after="60"/>
              <w:rPr>
                <w:rFonts w:cs="Arial"/>
              </w:rPr>
            </w:pPr>
            <w:r w:rsidRPr="000A1C74">
              <w:rPr>
                <w:rFonts w:cs="Arial"/>
              </w:rPr>
              <w:t>Possible Hazards</w:t>
            </w:r>
          </w:p>
        </w:tc>
      </w:tr>
      <w:tr w:rsidR="00710E64" w:rsidRPr="000A1C74" w14:paraId="6DA87E43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21599136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Where is the Building Situated?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2477B9" w14:textId="2A1FAA05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11A30B" w14:textId="3C9B542B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404FCB94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7400C30D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Surrounding Area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7CD85" w14:textId="2DF8DD40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A454A3" w14:textId="3F4C9BBE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23519AB6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5041C8DA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Location of Records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C3361B" w14:textId="78FFAA6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FF544C" w14:textId="03391E38" w:rsidR="00710E64" w:rsidRPr="000A1C74" w:rsidRDefault="00710E64" w:rsidP="00DE7F6D">
            <w:pPr>
              <w:pStyle w:val="C2TableText"/>
              <w:spacing w:before="40" w:after="40"/>
              <w:ind w:right="-82"/>
              <w:rPr>
                <w:rFonts w:cs="Arial"/>
              </w:rPr>
            </w:pPr>
          </w:p>
        </w:tc>
      </w:tr>
      <w:tr w:rsidR="00710E64" w:rsidRPr="000A1C74" w14:paraId="27F590D1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0CA90D50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Security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707DB2" w14:textId="4148F3EE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92E205" w14:textId="26C2C409" w:rsidR="00710E64" w:rsidRPr="000A1C74" w:rsidRDefault="00710E64" w:rsidP="00DE7F6D">
            <w:pPr>
              <w:pStyle w:val="C2TableText"/>
              <w:spacing w:before="40" w:after="40"/>
              <w:ind w:right="-82"/>
              <w:rPr>
                <w:rFonts w:cs="Arial"/>
                <w:spacing w:val="-2"/>
              </w:rPr>
            </w:pPr>
          </w:p>
        </w:tc>
      </w:tr>
      <w:tr w:rsidR="00710E64" w:rsidRPr="000A1C74" w14:paraId="1A0D6046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12C161D8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Environmental Stability in the Building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D34CA0" w14:textId="7F155E3B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2F4F99" w14:textId="18E75E32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6BD11916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0E33200B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Structural Stability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610BD4" w14:textId="5EDAD72B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FA8F1" w14:textId="71CCF4DE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0AFD04CC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4FBC64A4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Roof Type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6DC6F7" w14:textId="0C7D63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6ADF9" w14:textId="415D93B6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19486721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27ADC9B2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Drainage/Sprinkler System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F855C" w14:textId="3DF891E5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4BF024" w14:textId="2769795A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129FEB2E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09A90C7F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Fire Protection System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11DC2" w14:textId="0401E3CC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EF691B" w14:textId="31DDDCB9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1124733F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1C0E0A4C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 xml:space="preserve">Hazardous Materials </w:t>
            </w:r>
            <w:proofErr w:type="gramStart"/>
            <w:r w:rsidRPr="000A1C74">
              <w:rPr>
                <w:rFonts w:cs="Arial"/>
              </w:rPr>
              <w:t>On</w:t>
            </w:r>
            <w:proofErr w:type="gramEnd"/>
            <w:r w:rsidRPr="000A1C74">
              <w:rPr>
                <w:rFonts w:cs="Arial"/>
              </w:rPr>
              <w:t xml:space="preserve"> Site or Near Site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ADBD21" w14:textId="578CC846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3D8BAE" w14:textId="7964FA29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  <w:tr w:rsidR="00710E64" w:rsidRPr="000A1C74" w14:paraId="02FA83BD" w14:textId="77777777" w:rsidTr="009F7368">
        <w:trPr>
          <w:cantSplit/>
          <w:trHeight w:val="936"/>
          <w:jc w:val="center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14:paraId="3E65F3FB" w14:textId="7777777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  <w:r w:rsidRPr="000A1C74">
              <w:rPr>
                <w:rFonts w:cs="Arial"/>
              </w:rPr>
              <w:t>Chemicals Stored on Site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4DB195" w14:textId="4EEC03FD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A29353" w14:textId="4F61E397" w:rsidR="00710E64" w:rsidRPr="000A1C74" w:rsidRDefault="00710E64" w:rsidP="00DE7F6D">
            <w:pPr>
              <w:pStyle w:val="C2TableText"/>
              <w:spacing w:before="40" w:after="40"/>
              <w:rPr>
                <w:rFonts w:cs="Arial"/>
              </w:rPr>
            </w:pPr>
          </w:p>
        </w:tc>
      </w:tr>
    </w:tbl>
    <w:p w14:paraId="27B96430" w14:textId="77777777" w:rsidR="00283A95" w:rsidRPr="000A1C74" w:rsidRDefault="00283A95" w:rsidP="00225BFA">
      <w:pPr>
        <w:suppressAutoHyphens w:val="0"/>
        <w:rPr>
          <w:rFonts w:ascii="Arial" w:hAnsi="Arial" w:cs="Arial"/>
          <w:b/>
          <w:color w:val="000000"/>
          <w:sz w:val="16"/>
          <w:szCs w:val="16"/>
        </w:rPr>
      </w:pPr>
    </w:p>
    <w:sectPr w:rsidR="00283A95" w:rsidRPr="000A1C74" w:rsidSect="009E5EEA">
      <w:headerReference w:type="default" r:id="rId10"/>
      <w:footerReference w:type="default" r:id="rId11"/>
      <w:footnotePr>
        <w:pos w:val="beneathTex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0A86" w14:textId="77777777" w:rsidR="00D6130D" w:rsidRDefault="00D6130D" w:rsidP="00100E91">
      <w:pPr>
        <w:pStyle w:val="C2Heading1"/>
      </w:pPr>
      <w:r>
        <w:separator/>
      </w:r>
    </w:p>
  </w:endnote>
  <w:endnote w:type="continuationSeparator" w:id="0">
    <w:p w14:paraId="2FFADE54" w14:textId="77777777" w:rsidR="00D6130D" w:rsidRDefault="00D6130D" w:rsidP="00100E91">
      <w:pPr>
        <w:pStyle w:val="C2Heading1"/>
      </w:pPr>
      <w:r>
        <w:continuationSeparator/>
      </w:r>
    </w:p>
  </w:endnote>
  <w:endnote w:type="continuationNotice" w:id="1">
    <w:p w14:paraId="3C554410" w14:textId="77777777" w:rsidR="00D6130D" w:rsidRDefault="00D613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41A4" w14:textId="77777777" w:rsidR="00BA77D9" w:rsidRDefault="00BA77D9" w:rsidP="00BA77D9">
    <w:pPr>
      <w:jc w:val="center"/>
      <w:rPr>
        <w:color w:val="000000" w:themeColor="text1"/>
        <w:sz w:val="16"/>
        <w:szCs w:val="16"/>
      </w:rPr>
    </w:pPr>
    <w:r w:rsidRPr="7A3BE777">
      <w:rPr>
        <w:rStyle w:val="normaltextrun"/>
        <w:rFonts w:ascii="Arial" w:eastAsia="Arial" w:hAnsi="Arial" w:cs="Arial"/>
        <w:b/>
        <w:bCs/>
        <w:color w:val="000000" w:themeColor="text1"/>
        <w:sz w:val="16"/>
        <w:szCs w:val="16"/>
      </w:rPr>
      <w:t>Division of Archives &amp; Records – Government Records Section</w:t>
    </w:r>
    <w:r w:rsidRPr="7A3BE777">
      <w:rPr>
        <w:rStyle w:val="eop"/>
        <w:color w:val="000000" w:themeColor="text1"/>
        <w:sz w:val="16"/>
        <w:szCs w:val="16"/>
      </w:rPr>
      <w:t> </w:t>
    </w:r>
  </w:p>
  <w:p w14:paraId="0BA9E93A" w14:textId="77777777" w:rsidR="00BA77D9" w:rsidRDefault="00BA77D9" w:rsidP="00BA77D9">
    <w:pPr>
      <w:jc w:val="center"/>
      <w:rPr>
        <w:color w:val="000000" w:themeColor="text1"/>
        <w:sz w:val="16"/>
        <w:szCs w:val="16"/>
      </w:rPr>
    </w:pPr>
    <w:r w:rsidRPr="7A3BE777">
      <w:rPr>
        <w:rStyle w:val="normaltextrun"/>
        <w:rFonts w:ascii="Arial" w:eastAsia="Arial" w:hAnsi="Arial" w:cs="Arial"/>
        <w:color w:val="000000" w:themeColor="text1"/>
        <w:sz w:val="16"/>
        <w:szCs w:val="16"/>
      </w:rPr>
      <w:t>PHYSICAL ADDRESS: 215 N. Blount Street, Raleigh, NC 27601-2823</w:t>
    </w:r>
    <w:r w:rsidRPr="7A3BE777">
      <w:rPr>
        <w:rStyle w:val="eop"/>
        <w:color w:val="000000" w:themeColor="text1"/>
        <w:sz w:val="16"/>
        <w:szCs w:val="16"/>
      </w:rPr>
      <w:t> </w:t>
    </w:r>
  </w:p>
  <w:p w14:paraId="106515D6" w14:textId="77777777" w:rsidR="00BA77D9" w:rsidRDefault="00BA77D9" w:rsidP="00BA77D9">
    <w:pPr>
      <w:jc w:val="center"/>
      <w:rPr>
        <w:color w:val="000000" w:themeColor="text1"/>
        <w:sz w:val="16"/>
        <w:szCs w:val="16"/>
      </w:rPr>
    </w:pPr>
    <w:r w:rsidRPr="7A3BE777">
      <w:rPr>
        <w:rStyle w:val="normaltextrun"/>
        <w:rFonts w:ascii="Arial" w:eastAsia="Arial" w:hAnsi="Arial" w:cs="Arial"/>
        <w:color w:val="000000" w:themeColor="text1"/>
        <w:sz w:val="16"/>
        <w:szCs w:val="16"/>
      </w:rPr>
      <w:t>MAILING ADDRESS: 4615 Mail Service Center, Raleigh, NC 27699-4165</w:t>
    </w:r>
    <w:r w:rsidRPr="7A3BE777">
      <w:rPr>
        <w:rStyle w:val="eop"/>
        <w:color w:val="000000" w:themeColor="text1"/>
        <w:sz w:val="16"/>
        <w:szCs w:val="16"/>
      </w:rPr>
      <w:t> </w:t>
    </w:r>
  </w:p>
  <w:p w14:paraId="11037C53" w14:textId="77777777" w:rsidR="00BA77D9" w:rsidRDefault="00BA77D9" w:rsidP="00BA77D9">
    <w:pPr>
      <w:jc w:val="center"/>
      <w:rPr>
        <w:color w:val="000000" w:themeColor="text1"/>
        <w:sz w:val="16"/>
        <w:szCs w:val="16"/>
      </w:rPr>
    </w:pPr>
    <w:r w:rsidRPr="7A3BE777">
      <w:rPr>
        <w:rStyle w:val="normaltextrun"/>
        <w:rFonts w:ascii="Arial" w:eastAsia="Arial" w:hAnsi="Arial" w:cs="Arial"/>
        <w:color w:val="000000" w:themeColor="text1"/>
        <w:sz w:val="16"/>
        <w:szCs w:val="16"/>
      </w:rPr>
      <w:t>Telephone: (919) 814-6900</w:t>
    </w:r>
    <w:r>
      <w:tab/>
    </w:r>
    <w:r w:rsidRPr="7A3BE777">
      <w:rPr>
        <w:rStyle w:val="normaltextrun"/>
        <w:rFonts w:ascii="Arial" w:eastAsia="Arial" w:hAnsi="Arial" w:cs="Arial"/>
        <w:color w:val="000000" w:themeColor="text1"/>
        <w:sz w:val="16"/>
        <w:szCs w:val="16"/>
      </w:rPr>
      <w:t>Facsimile: (919) 715-3627</w:t>
    </w:r>
    <w:r>
      <w:tab/>
    </w:r>
    <w:r w:rsidRPr="7A3BE777">
      <w:rPr>
        <w:rStyle w:val="normaltextrun"/>
        <w:rFonts w:ascii="Arial" w:eastAsia="Arial" w:hAnsi="Arial" w:cs="Arial"/>
        <w:color w:val="000000" w:themeColor="text1"/>
        <w:sz w:val="16"/>
        <w:szCs w:val="16"/>
      </w:rPr>
      <w:t>State Courier 51-81-20 </w:t>
    </w:r>
    <w:r w:rsidRPr="7A3BE777">
      <w:rPr>
        <w:rStyle w:val="eop"/>
        <w:color w:val="000000" w:themeColor="text1"/>
        <w:sz w:val="16"/>
        <w:szCs w:val="16"/>
      </w:rPr>
      <w:t> </w:t>
    </w:r>
  </w:p>
  <w:p w14:paraId="413E490F" w14:textId="6148EDE5" w:rsidR="00EB367D" w:rsidRPr="00BA77D9" w:rsidRDefault="00BA77D9" w:rsidP="00BA77D9">
    <w:pPr>
      <w:jc w:val="center"/>
      <w:rPr>
        <w:color w:val="000000" w:themeColor="text1"/>
        <w:sz w:val="16"/>
        <w:szCs w:val="16"/>
      </w:rPr>
    </w:pPr>
    <w:r w:rsidRPr="7A3BE777">
      <w:rPr>
        <w:rStyle w:val="normaltextrun"/>
        <w:rFonts w:ascii="Arial" w:eastAsia="Arial" w:hAnsi="Arial" w:cs="Arial"/>
        <w:color w:val="000000" w:themeColor="text1"/>
        <w:sz w:val="16"/>
        <w:szCs w:val="16"/>
      </w:rPr>
      <w:t>Email: </w:t>
    </w:r>
    <w:hyperlink r:id="rId1">
      <w:r w:rsidRPr="7A3BE777">
        <w:rPr>
          <w:rStyle w:val="Hyperlink"/>
          <w:rFonts w:ascii="Arial" w:eastAsia="Arial" w:hAnsi="Arial" w:cs="Arial"/>
          <w:color w:val="467886"/>
          <w:sz w:val="16"/>
          <w:szCs w:val="16"/>
        </w:rPr>
        <w:t>recordsmanagement@dncr.nc.gov</w:t>
      </w:r>
    </w:hyperlink>
    <w:r w:rsidRPr="7A3BE777">
      <w:rPr>
        <w:rStyle w:val="normaltextrun"/>
        <w:rFonts w:ascii="Arial" w:eastAsia="Arial" w:hAnsi="Arial" w:cs="Arial"/>
        <w:color w:val="000000" w:themeColor="text1"/>
        <w:sz w:val="16"/>
        <w:szCs w:val="16"/>
      </w:rPr>
      <w:t> </w:t>
    </w:r>
    <w:r w:rsidRPr="7A3BE777">
      <w:rPr>
        <w:rStyle w:val="eop"/>
        <w:color w:val="000000" w:themeColor="text1"/>
        <w:sz w:val="16"/>
        <w:szCs w:val="16"/>
      </w:rPr>
      <w:t> </w:t>
    </w:r>
  </w:p>
  <w:p w14:paraId="34A104AC" w14:textId="77777777" w:rsidR="00EB367D" w:rsidRDefault="00EB367D" w:rsidP="00CE4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59A6" w14:textId="77777777" w:rsidR="00D6130D" w:rsidRDefault="00D6130D" w:rsidP="00100E91">
      <w:pPr>
        <w:pStyle w:val="C2Heading1"/>
      </w:pPr>
      <w:r>
        <w:separator/>
      </w:r>
    </w:p>
  </w:footnote>
  <w:footnote w:type="continuationSeparator" w:id="0">
    <w:p w14:paraId="082B6476" w14:textId="77777777" w:rsidR="00D6130D" w:rsidRDefault="00D6130D" w:rsidP="00100E91">
      <w:pPr>
        <w:pStyle w:val="C2Heading1"/>
      </w:pPr>
      <w:r>
        <w:continuationSeparator/>
      </w:r>
    </w:p>
  </w:footnote>
  <w:footnote w:type="continuationNotice" w:id="1">
    <w:p w14:paraId="076CB5F2" w14:textId="77777777" w:rsidR="00D6130D" w:rsidRDefault="00D613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45FA" w14:textId="333356A7" w:rsidR="00B8142D" w:rsidRDefault="00EB367D" w:rsidP="008C5A78">
    <w:pPr>
      <w:pStyle w:val="C2Header"/>
      <w:jc w:val="right"/>
    </w:pPr>
    <w:r>
      <w:rPr>
        <w:noProof/>
        <w:color w:val="FFFFFF"/>
      </w:rPr>
      <w:drawing>
        <wp:anchor distT="0" distB="0" distL="114300" distR="114300" simplePos="0" relativeHeight="251658245" behindDoc="0" locked="0" layoutInCell="1" allowOverlap="1" wp14:anchorId="2E49560B" wp14:editId="06617B12">
          <wp:simplePos x="0" y="0"/>
          <wp:positionH relativeFrom="margin">
            <wp:posOffset>-491490</wp:posOffset>
          </wp:positionH>
          <wp:positionV relativeFrom="margin">
            <wp:posOffset>-502920</wp:posOffset>
          </wp:positionV>
          <wp:extent cx="2161540" cy="439420"/>
          <wp:effectExtent l="0" t="0" r="0" b="0"/>
          <wp:wrapSquare wrapText="bothSides"/>
          <wp:docPr id="28" name="Picture 9" descr="State Archives of North Carolin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9" descr="State Archives of North Carolin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4E9FEB8">
      <w:t xml:space="preserve">Essential Records and </w:t>
    </w:r>
  </w:p>
  <w:p w14:paraId="004AD335" w14:textId="4320FD17" w:rsidR="00EB367D" w:rsidRDefault="14E9FEB8" w:rsidP="008C5A78">
    <w:pPr>
      <w:pStyle w:val="C2Header"/>
      <w:jc w:val="right"/>
    </w:pPr>
    <w:r>
      <w:t>Disaster Preparedness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0"/>
      </w:rPr>
    </w:lvl>
  </w:abstractNum>
  <w:abstractNum w:abstractNumId="1" w15:restartNumberingAfterBreak="0">
    <w:nsid w:val="00000002"/>
    <w:multiLevelType w:val="multilevel"/>
    <w:tmpl w:val="1BD8808C"/>
    <w:name w:val="WW8Num8"/>
    <w:lvl w:ilvl="0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singleLevel"/>
    <w:tmpl w:val="43045E1A"/>
    <w:lvl w:ilvl="0">
      <w:start w:val="1"/>
      <w:numFmt w:val="bullet"/>
      <w:pStyle w:val="C2InstructorBullet"/>
      <w:lvlText w:val="•"/>
      <w:lvlJc w:val="left"/>
      <w:pPr>
        <w:tabs>
          <w:tab w:val="num" w:pos="360"/>
        </w:tabs>
        <w:ind w:left="360" w:hanging="240"/>
      </w:pPr>
      <w:rPr>
        <w:rFonts w:hint="default"/>
        <w:position w:val="-4"/>
        <w:sz w:val="32"/>
      </w:rPr>
    </w:lvl>
  </w:abstractNum>
  <w:abstractNum w:abstractNumId="3" w15:restartNumberingAfterBreak="0">
    <w:nsid w:val="00000004"/>
    <w:multiLevelType w:val="hybridMultilevel"/>
    <w:tmpl w:val="00000004"/>
    <w:lvl w:ilvl="0" w:tplc="7452E4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2F2FA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7DCF1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14E6A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1940D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D5CF7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37E60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26C84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66E47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D5143C"/>
    <w:multiLevelType w:val="hybridMultilevel"/>
    <w:tmpl w:val="DC949F58"/>
    <w:lvl w:ilvl="0" w:tplc="F5429F2C">
      <w:start w:val="1"/>
      <w:numFmt w:val="decimal"/>
      <w:pStyle w:val="C2Table123"/>
      <w:lvlText w:val="%1."/>
      <w:lvlJc w:val="left"/>
      <w:pPr>
        <w:tabs>
          <w:tab w:val="num" w:pos="480"/>
        </w:tabs>
        <w:ind w:left="480" w:hanging="2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BD57A2"/>
    <w:multiLevelType w:val="hybridMultilevel"/>
    <w:tmpl w:val="7070DE62"/>
    <w:lvl w:ilvl="0" w:tplc="19985E2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F62500"/>
    <w:multiLevelType w:val="hybridMultilevel"/>
    <w:tmpl w:val="0409001D"/>
    <w:lvl w:ilvl="0" w:tplc="B720CA5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78CE68C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4D729B5C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AB1CDCE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AFFE0F3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990478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92A0699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E36AE0E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D0F84FDC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6A7612D"/>
    <w:multiLevelType w:val="hybridMultilevel"/>
    <w:tmpl w:val="114C13B2"/>
    <w:lvl w:ilvl="0" w:tplc="EAD6B75E">
      <w:start w:val="1"/>
      <w:numFmt w:val="bullet"/>
      <w:lvlText w:val="•"/>
      <w:lvlJc w:val="left"/>
      <w:pPr>
        <w:tabs>
          <w:tab w:val="num" w:pos="1368"/>
        </w:tabs>
        <w:ind w:left="1368" w:hanging="28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FCA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6C95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72AD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2C2A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D643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5AD9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54EC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4E371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0BCD6F17"/>
    <w:multiLevelType w:val="hybridMultilevel"/>
    <w:tmpl w:val="86E48312"/>
    <w:lvl w:ilvl="0" w:tplc="C8BA3C2E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ker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C87B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BA09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257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B61D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2EFD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9667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1EFB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24A2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D5DD5"/>
    <w:multiLevelType w:val="hybridMultilevel"/>
    <w:tmpl w:val="B0B4924C"/>
    <w:lvl w:ilvl="0" w:tplc="27925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F07B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94F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3042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C60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686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98C8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850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AC8B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EA2E26"/>
    <w:multiLevelType w:val="hybridMultilevel"/>
    <w:tmpl w:val="B0B4924C"/>
    <w:lvl w:ilvl="0" w:tplc="F1F03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6076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E4B7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80C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780C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C25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405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063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20C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34AA7"/>
    <w:multiLevelType w:val="multilevel"/>
    <w:tmpl w:val="BD6EA44E"/>
    <w:lvl w:ilvl="0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717B10"/>
    <w:multiLevelType w:val="hybridMultilevel"/>
    <w:tmpl w:val="BC7C8778"/>
    <w:lvl w:ilvl="0" w:tplc="534ACFE8">
      <w:start w:val="1"/>
      <w:numFmt w:val="upperRoman"/>
      <w:lvlText w:val="%1."/>
      <w:lvlJc w:val="left"/>
      <w:pPr>
        <w:tabs>
          <w:tab w:val="num" w:pos="432"/>
        </w:tabs>
        <w:ind w:left="432" w:hanging="432"/>
      </w:pPr>
      <w:rPr>
        <w:rFonts w:ascii="Times New Roman Bold" w:hAnsi="Times New Roman Bold" w:hint="default"/>
        <w:b/>
        <w:i w:val="0"/>
      </w:rPr>
    </w:lvl>
    <w:lvl w:ilvl="1" w:tplc="757C93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421D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7C7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F4EA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BAFF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0653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4A6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5C1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2A6DE1"/>
    <w:multiLevelType w:val="hybridMultilevel"/>
    <w:tmpl w:val="0BD2F36C"/>
    <w:lvl w:ilvl="0" w:tplc="902C7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A22CDB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104B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69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67D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D00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6FD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E04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E84C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15C38"/>
    <w:multiLevelType w:val="hybridMultilevel"/>
    <w:tmpl w:val="0409001D"/>
    <w:lvl w:ilvl="0" w:tplc="99B678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1C8CA60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3D4255A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45948A5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C1149B7A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43F0A764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282C625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65DE6E7E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4BC8A0F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04660B1"/>
    <w:multiLevelType w:val="multilevel"/>
    <w:tmpl w:val="A9CA4E34"/>
    <w:lvl w:ilvl="0">
      <w:start w:val="1"/>
      <w:numFmt w:val="bullet"/>
      <w:pStyle w:val="C2TableBullets2"/>
      <w:lvlText w:val="–"/>
      <w:lvlJc w:val="left"/>
      <w:pPr>
        <w:tabs>
          <w:tab w:val="num" w:pos="720"/>
        </w:tabs>
        <w:ind w:left="720" w:hanging="240"/>
      </w:pPr>
      <w:rPr>
        <w:rFonts w:ascii="Arial" w:hAnsi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247474A"/>
    <w:multiLevelType w:val="multilevel"/>
    <w:tmpl w:val="C1C4300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25F5E73"/>
    <w:multiLevelType w:val="hybridMultilevel"/>
    <w:tmpl w:val="1CA64BF2"/>
    <w:lvl w:ilvl="0" w:tplc="4F9EAE82">
      <w:start w:val="1"/>
      <w:numFmt w:val="bullet"/>
      <w:pStyle w:val="C2Bullets1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-4"/>
        <w:sz w:val="32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2EC03FA">
      <w:numFmt w:val="decimal"/>
      <w:lvlText w:val=""/>
      <w:lvlJc w:val="left"/>
    </w:lvl>
    <w:lvl w:ilvl="2" w:tplc="04F0C23C">
      <w:numFmt w:val="decimal"/>
      <w:lvlText w:val=""/>
      <w:lvlJc w:val="left"/>
    </w:lvl>
    <w:lvl w:ilvl="3" w:tplc="22047B82">
      <w:numFmt w:val="decimal"/>
      <w:lvlText w:val=""/>
      <w:lvlJc w:val="left"/>
    </w:lvl>
    <w:lvl w:ilvl="4" w:tplc="A3269556">
      <w:numFmt w:val="decimal"/>
      <w:lvlText w:val=""/>
      <w:lvlJc w:val="left"/>
    </w:lvl>
    <w:lvl w:ilvl="5" w:tplc="74B491C8">
      <w:numFmt w:val="decimal"/>
      <w:lvlText w:val=""/>
      <w:lvlJc w:val="left"/>
    </w:lvl>
    <w:lvl w:ilvl="6" w:tplc="2A824826">
      <w:numFmt w:val="decimal"/>
      <w:lvlText w:val=""/>
      <w:lvlJc w:val="left"/>
    </w:lvl>
    <w:lvl w:ilvl="7" w:tplc="30467A1A">
      <w:numFmt w:val="decimal"/>
      <w:lvlText w:val=""/>
      <w:lvlJc w:val="left"/>
    </w:lvl>
    <w:lvl w:ilvl="8" w:tplc="D6646D1A">
      <w:numFmt w:val="decimal"/>
      <w:lvlText w:val=""/>
      <w:lvlJc w:val="left"/>
    </w:lvl>
  </w:abstractNum>
  <w:abstractNum w:abstractNumId="19" w15:restartNumberingAfterBreak="0">
    <w:nsid w:val="23A70068"/>
    <w:multiLevelType w:val="hybridMultilevel"/>
    <w:tmpl w:val="95986FFA"/>
    <w:lvl w:ilvl="0" w:tplc="BBFC33C6">
      <w:start w:val="1"/>
      <w:numFmt w:val="bullet"/>
      <w:pStyle w:val="C2InstructorBullet2"/>
      <w:lvlText w:val="–"/>
      <w:lvlJc w:val="left"/>
      <w:pPr>
        <w:tabs>
          <w:tab w:val="num" w:pos="600"/>
        </w:tabs>
        <w:ind w:left="600" w:hanging="240"/>
      </w:pPr>
      <w:rPr>
        <w:rFonts w:hint="default"/>
        <w:color w:val="auto"/>
        <w:position w:val="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211341"/>
    <w:multiLevelType w:val="hybridMultilevel"/>
    <w:tmpl w:val="B0B4924C"/>
    <w:lvl w:ilvl="0" w:tplc="EEB8C7FA">
      <w:start w:val="1"/>
      <w:numFmt w:val="decimal"/>
      <w:pStyle w:val="C2No12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3B628B"/>
    <w:multiLevelType w:val="hybridMultilevel"/>
    <w:tmpl w:val="AD94B814"/>
    <w:lvl w:ilvl="0" w:tplc="13FAA072">
      <w:start w:val="1"/>
      <w:numFmt w:val="bullet"/>
      <w:pStyle w:val="C2Bullets2"/>
      <w:lvlText w:val="–"/>
      <w:lvlJc w:val="left"/>
      <w:pPr>
        <w:tabs>
          <w:tab w:val="num" w:pos="1080"/>
        </w:tabs>
        <w:ind w:left="1080" w:hanging="360"/>
      </w:pPr>
      <w:rPr>
        <w:rFonts w:cs="Times New Roman" w:hint="default"/>
        <w:caps w:val="0"/>
        <w:strike w:val="0"/>
        <w:dstrike w:val="0"/>
        <w:vanish w:val="0"/>
        <w:color w:val="000000"/>
        <w:kern w:val="0"/>
        <w:position w:val="2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159E2"/>
    <w:multiLevelType w:val="hybridMultilevel"/>
    <w:tmpl w:val="FAECB638"/>
    <w:lvl w:ilvl="0" w:tplc="D8DAD47E">
      <w:numFmt w:val="bullet"/>
      <w:lvlText w:val="•"/>
      <w:lvlJc w:val="left"/>
      <w:pPr>
        <w:tabs>
          <w:tab w:val="num" w:pos="-489"/>
        </w:tabs>
        <w:ind w:left="-609" w:hanging="240"/>
      </w:pPr>
      <w:rPr>
        <w:rFonts w:ascii="Franklin Gothic Book" w:hAnsi="Franklin Gothic Book" w:hint="default"/>
        <w:b w:val="0"/>
        <w:color w:val="FFFFFF"/>
        <w:sz w:val="4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05"/>
        </w:tabs>
        <w:ind w:left="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25"/>
        </w:tabs>
        <w:ind w:left="1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45"/>
        </w:tabs>
        <w:ind w:left="2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65"/>
        </w:tabs>
        <w:ind w:left="2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85"/>
        </w:tabs>
        <w:ind w:left="3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05"/>
        </w:tabs>
        <w:ind w:left="4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25"/>
        </w:tabs>
        <w:ind w:left="4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45"/>
        </w:tabs>
        <w:ind w:left="5645" w:hanging="360"/>
      </w:pPr>
      <w:rPr>
        <w:rFonts w:ascii="Wingdings" w:hAnsi="Wingdings" w:hint="default"/>
      </w:rPr>
    </w:lvl>
  </w:abstractNum>
  <w:abstractNum w:abstractNumId="23" w15:restartNumberingAfterBreak="0">
    <w:nsid w:val="2BBE4DB8"/>
    <w:multiLevelType w:val="hybridMultilevel"/>
    <w:tmpl w:val="F86AAFE4"/>
    <w:lvl w:ilvl="0" w:tplc="83A2514E">
      <w:numFmt w:val="bullet"/>
      <w:pStyle w:val="C2TableBullets1"/>
      <w:lvlText w:val="•"/>
      <w:lvlJc w:val="left"/>
      <w:pPr>
        <w:tabs>
          <w:tab w:val="num" w:pos="480"/>
        </w:tabs>
        <w:ind w:left="480" w:hanging="240"/>
      </w:pPr>
      <w:rPr>
        <w:rFonts w:hint="default"/>
        <w:b w:val="0"/>
        <w:position w:val="-2"/>
        <w:sz w:val="24"/>
      </w:rPr>
    </w:lvl>
    <w:lvl w:ilvl="1" w:tplc="AAE0086A">
      <w:numFmt w:val="decimal"/>
      <w:lvlText w:val=""/>
      <w:lvlJc w:val="left"/>
    </w:lvl>
    <w:lvl w:ilvl="2" w:tplc="17124E0C">
      <w:numFmt w:val="decimal"/>
      <w:lvlText w:val=""/>
      <w:lvlJc w:val="left"/>
    </w:lvl>
    <w:lvl w:ilvl="3" w:tplc="9350E7E2">
      <w:numFmt w:val="decimal"/>
      <w:lvlText w:val=""/>
      <w:lvlJc w:val="left"/>
    </w:lvl>
    <w:lvl w:ilvl="4" w:tplc="64381F78">
      <w:numFmt w:val="decimal"/>
      <w:lvlText w:val=""/>
      <w:lvlJc w:val="left"/>
    </w:lvl>
    <w:lvl w:ilvl="5" w:tplc="9C4A4D7C">
      <w:numFmt w:val="decimal"/>
      <w:lvlText w:val=""/>
      <w:lvlJc w:val="left"/>
    </w:lvl>
    <w:lvl w:ilvl="6" w:tplc="104ECC3E">
      <w:numFmt w:val="decimal"/>
      <w:lvlText w:val=""/>
      <w:lvlJc w:val="left"/>
    </w:lvl>
    <w:lvl w:ilvl="7" w:tplc="0F50BBA2">
      <w:numFmt w:val="decimal"/>
      <w:lvlText w:val=""/>
      <w:lvlJc w:val="left"/>
    </w:lvl>
    <w:lvl w:ilvl="8" w:tplc="EA0A03C8">
      <w:numFmt w:val="decimal"/>
      <w:lvlText w:val=""/>
      <w:lvlJc w:val="left"/>
    </w:lvl>
  </w:abstractNum>
  <w:abstractNum w:abstractNumId="24" w15:restartNumberingAfterBreak="0">
    <w:nsid w:val="2DEB52C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FE0541C"/>
    <w:multiLevelType w:val="hybridMultilevel"/>
    <w:tmpl w:val="00C263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912E89"/>
    <w:multiLevelType w:val="multilevel"/>
    <w:tmpl w:val="F9500E20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caps w:val="0"/>
        <w:strike w:val="0"/>
        <w:dstrike w:val="0"/>
        <w:vanish w:val="0"/>
        <w:color w:val="000000"/>
        <w:ker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ED04A4"/>
    <w:multiLevelType w:val="hybridMultilevel"/>
    <w:tmpl w:val="5556341A"/>
    <w:lvl w:ilvl="0" w:tplc="0652E096">
      <w:start w:val="1"/>
      <w:numFmt w:val="bullet"/>
      <w:pStyle w:val="C2ActivityBullet2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395F59"/>
    <w:multiLevelType w:val="multilevel"/>
    <w:tmpl w:val="2F1CA956"/>
    <w:lvl w:ilvl="0">
      <w:start w:val="1"/>
      <w:numFmt w:val="bullet"/>
      <w:lvlText w:val="•"/>
      <w:lvlJc w:val="left"/>
      <w:pPr>
        <w:tabs>
          <w:tab w:val="num" w:pos="1200"/>
        </w:tabs>
        <w:ind w:left="1200" w:hanging="1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auto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C39F2"/>
    <w:multiLevelType w:val="hybridMultilevel"/>
    <w:tmpl w:val="088AE480"/>
    <w:lvl w:ilvl="0" w:tplc="C2302A84">
      <w:start w:val="1"/>
      <w:numFmt w:val="bullet"/>
      <w:pStyle w:val="C2Bullets3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position w:val="-4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502DD0"/>
    <w:multiLevelType w:val="hybridMultilevel"/>
    <w:tmpl w:val="6C822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C4178E"/>
    <w:multiLevelType w:val="hybridMultilevel"/>
    <w:tmpl w:val="BC2A3CA8"/>
    <w:lvl w:ilvl="0" w:tplc="D8DAD47E">
      <w:numFmt w:val="bullet"/>
      <w:lvlText w:val="•"/>
      <w:lvlJc w:val="left"/>
      <w:pPr>
        <w:tabs>
          <w:tab w:val="num" w:pos="-489"/>
        </w:tabs>
        <w:ind w:left="-609" w:hanging="240"/>
      </w:pPr>
      <w:rPr>
        <w:rFonts w:ascii="Franklin Gothic Book" w:hAnsi="Franklin Gothic Book" w:hint="default"/>
        <w:b w:val="0"/>
        <w:color w:val="FFFFFF"/>
        <w:sz w:val="4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05"/>
        </w:tabs>
        <w:ind w:left="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25"/>
        </w:tabs>
        <w:ind w:left="1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45"/>
        </w:tabs>
        <w:ind w:left="2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65"/>
        </w:tabs>
        <w:ind w:left="2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85"/>
        </w:tabs>
        <w:ind w:left="3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05"/>
        </w:tabs>
        <w:ind w:left="4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25"/>
        </w:tabs>
        <w:ind w:left="4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45"/>
        </w:tabs>
        <w:ind w:left="5645" w:hanging="360"/>
      </w:pPr>
      <w:rPr>
        <w:rFonts w:ascii="Wingdings" w:hAnsi="Wingdings" w:hint="default"/>
      </w:rPr>
    </w:lvl>
  </w:abstractNum>
  <w:abstractNum w:abstractNumId="32" w15:restartNumberingAfterBreak="0">
    <w:nsid w:val="47CF0212"/>
    <w:multiLevelType w:val="hybridMultilevel"/>
    <w:tmpl w:val="15689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0971BB"/>
    <w:multiLevelType w:val="hybridMultilevel"/>
    <w:tmpl w:val="6D6E92D2"/>
    <w:lvl w:ilvl="0" w:tplc="608A20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641E5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740F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5660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638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D430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9E67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3E3E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68FD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F25A25"/>
    <w:multiLevelType w:val="hybridMultilevel"/>
    <w:tmpl w:val="0409001D"/>
    <w:lvl w:ilvl="0" w:tplc="D07EE876">
      <w:start w:val="1"/>
      <w:numFmt w:val="decimal"/>
      <w:lvlText w:val="%1)"/>
      <w:lvlJc w:val="left"/>
      <w:pPr>
        <w:ind w:left="360" w:hanging="360"/>
      </w:pPr>
    </w:lvl>
    <w:lvl w:ilvl="1" w:tplc="B43CD2B6">
      <w:start w:val="1"/>
      <w:numFmt w:val="lowerLetter"/>
      <w:lvlText w:val="%2)"/>
      <w:lvlJc w:val="left"/>
      <w:pPr>
        <w:ind w:left="720" w:hanging="360"/>
      </w:pPr>
    </w:lvl>
    <w:lvl w:ilvl="2" w:tplc="156C55FE">
      <w:start w:val="1"/>
      <w:numFmt w:val="lowerRoman"/>
      <w:lvlText w:val="%3)"/>
      <w:lvlJc w:val="left"/>
      <w:pPr>
        <w:ind w:left="1080" w:hanging="360"/>
      </w:pPr>
    </w:lvl>
    <w:lvl w:ilvl="3" w:tplc="65284396">
      <w:start w:val="1"/>
      <w:numFmt w:val="decimal"/>
      <w:lvlText w:val="(%4)"/>
      <w:lvlJc w:val="left"/>
      <w:pPr>
        <w:ind w:left="1440" w:hanging="360"/>
      </w:pPr>
    </w:lvl>
    <w:lvl w:ilvl="4" w:tplc="63E8285A">
      <w:start w:val="1"/>
      <w:numFmt w:val="lowerLetter"/>
      <w:lvlText w:val="(%5)"/>
      <w:lvlJc w:val="left"/>
      <w:pPr>
        <w:ind w:left="1800" w:hanging="360"/>
      </w:pPr>
    </w:lvl>
    <w:lvl w:ilvl="5" w:tplc="6BF064D8">
      <w:start w:val="1"/>
      <w:numFmt w:val="lowerRoman"/>
      <w:lvlText w:val="(%6)"/>
      <w:lvlJc w:val="left"/>
      <w:pPr>
        <w:ind w:left="2160" w:hanging="360"/>
      </w:pPr>
    </w:lvl>
    <w:lvl w:ilvl="6" w:tplc="0DCC8A4C">
      <w:start w:val="1"/>
      <w:numFmt w:val="decimal"/>
      <w:lvlText w:val="%7."/>
      <w:lvlJc w:val="left"/>
      <w:pPr>
        <w:ind w:left="2520" w:hanging="360"/>
      </w:pPr>
    </w:lvl>
    <w:lvl w:ilvl="7" w:tplc="152463F4">
      <w:start w:val="1"/>
      <w:numFmt w:val="lowerLetter"/>
      <w:lvlText w:val="%8."/>
      <w:lvlJc w:val="left"/>
      <w:pPr>
        <w:ind w:left="2880" w:hanging="360"/>
      </w:pPr>
    </w:lvl>
    <w:lvl w:ilvl="8" w:tplc="14069096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A9A1D4A"/>
    <w:multiLevelType w:val="hybridMultilevel"/>
    <w:tmpl w:val="D7B49E00"/>
    <w:lvl w:ilvl="0" w:tplc="C5084334">
      <w:start w:val="1"/>
      <w:numFmt w:val="bullet"/>
      <w:lvlText w:val="•"/>
      <w:lvlJc w:val="left"/>
      <w:pPr>
        <w:tabs>
          <w:tab w:val="num" w:pos="1368"/>
        </w:tabs>
        <w:ind w:left="1368" w:hanging="288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position w:val="0"/>
        <w:sz w:val="3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B42693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549D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74E1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C57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6AB1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C3E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0AAF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7245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A075E"/>
    <w:multiLevelType w:val="hybridMultilevel"/>
    <w:tmpl w:val="880A69CE"/>
    <w:lvl w:ilvl="0" w:tplc="9C9CB6D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A40F6E"/>
    <w:multiLevelType w:val="hybridMultilevel"/>
    <w:tmpl w:val="22A684A0"/>
    <w:lvl w:ilvl="0" w:tplc="C734C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FC175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6502B6"/>
    <w:multiLevelType w:val="hybridMultilevel"/>
    <w:tmpl w:val="0409001D"/>
    <w:lvl w:ilvl="0" w:tplc="455C4DE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E1EA894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DAB60A28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19D6939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CD606650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8E62D27C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824E678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20E3ED8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61C4F8B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61676B6A"/>
    <w:multiLevelType w:val="hybridMultilevel"/>
    <w:tmpl w:val="0409001D"/>
    <w:lvl w:ilvl="0" w:tplc="37BC94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A7C28E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21E8CC0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0B44784C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7BDAB7BA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0FA8F56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AFAE1DA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CF520260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9996B884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3E62999"/>
    <w:multiLevelType w:val="hybridMultilevel"/>
    <w:tmpl w:val="11BCDB06"/>
    <w:lvl w:ilvl="0" w:tplc="658AEABC">
      <w:start w:val="1"/>
      <w:numFmt w:val="upperLetter"/>
      <w:pStyle w:val="C2NoABC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3C4D3D"/>
    <w:multiLevelType w:val="hybridMultilevel"/>
    <w:tmpl w:val="F0A447DE"/>
    <w:lvl w:ilvl="0" w:tplc="7C985398">
      <w:start w:val="1"/>
      <w:numFmt w:val="bullet"/>
      <w:lvlText w:val="•"/>
      <w:lvlJc w:val="left"/>
      <w:pPr>
        <w:tabs>
          <w:tab w:val="num" w:pos="1368"/>
        </w:tabs>
        <w:ind w:left="1368" w:hanging="288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auto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507E54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9E17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5475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E8F8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8274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22C5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944F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A211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69046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BF970A3"/>
    <w:multiLevelType w:val="hybridMultilevel"/>
    <w:tmpl w:val="56822774"/>
    <w:lvl w:ilvl="0" w:tplc="D8EC6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effect w:val="none"/>
      </w:rPr>
    </w:lvl>
    <w:lvl w:ilvl="1" w:tplc="DFA8C57A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 w:tplc="6EF8A624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 w:tplc="53F0B25A">
      <w:start w:val="1"/>
      <w:numFmt w:val="lowerLetter"/>
      <w:pStyle w:val="C2Noabc0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 w:tplc="AB1CC03C">
      <w:start w:val="1"/>
      <w:numFmt w:val="decimal"/>
      <w:pStyle w:val="C2No1230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 w:tplc="3D1EF986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 w:tplc="4364A3F2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 w:tplc="1C621EB4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 w:tplc="42E470D2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6C6E0754"/>
    <w:multiLevelType w:val="hybridMultilevel"/>
    <w:tmpl w:val="0409001D"/>
    <w:lvl w:ilvl="0" w:tplc="834EAB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4F483AC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CD1C3C7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34FC12BA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E398C4B0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3D3C9CD0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771496A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2C9A8E9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68A05F8E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6DAA522D"/>
    <w:multiLevelType w:val="hybridMultilevel"/>
    <w:tmpl w:val="FBD25750"/>
    <w:lvl w:ilvl="0" w:tplc="B4800728">
      <w:start w:val="1"/>
      <w:numFmt w:val="bullet"/>
      <w:pStyle w:val="C2ActivityBullet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AE1409"/>
    <w:multiLevelType w:val="hybridMultilevel"/>
    <w:tmpl w:val="E4CE311E"/>
    <w:lvl w:ilvl="0" w:tplc="4DCCE2B8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 w:tplc="3F8C4C68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 w:tplc="A11EA5C4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 w:tplc="F8C08622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 w:tplc="3AB8F60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 w:tplc="92E84834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 w:tplc="75B8AB7C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 w:tplc="2708C912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 w:tplc="2FD2E122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 w16cid:durableId="846210538">
    <w:abstractNumId w:val="12"/>
  </w:num>
  <w:num w:numId="2" w16cid:durableId="2082866136">
    <w:abstractNumId w:val="2"/>
  </w:num>
  <w:num w:numId="3" w16cid:durableId="1858084136">
    <w:abstractNumId w:val="19"/>
  </w:num>
  <w:num w:numId="4" w16cid:durableId="176043096">
    <w:abstractNumId w:val="18"/>
  </w:num>
  <w:num w:numId="5" w16cid:durableId="862092318">
    <w:abstractNumId w:val="21"/>
  </w:num>
  <w:num w:numId="6" w16cid:durableId="429669205">
    <w:abstractNumId w:val="29"/>
  </w:num>
  <w:num w:numId="7" w16cid:durableId="57092039">
    <w:abstractNumId w:val="37"/>
  </w:num>
  <w:num w:numId="8" w16cid:durableId="1097601454">
    <w:abstractNumId w:val="23"/>
  </w:num>
  <w:num w:numId="9" w16cid:durableId="1616213252">
    <w:abstractNumId w:val="16"/>
  </w:num>
  <w:num w:numId="10" w16cid:durableId="892350774">
    <w:abstractNumId w:val="5"/>
  </w:num>
  <w:num w:numId="11" w16cid:durableId="250117791">
    <w:abstractNumId w:val="36"/>
  </w:num>
  <w:num w:numId="12" w16cid:durableId="1190608864">
    <w:abstractNumId w:val="17"/>
  </w:num>
  <w:num w:numId="13" w16cid:durableId="1614244434">
    <w:abstractNumId w:val="43"/>
  </w:num>
  <w:num w:numId="14" w16cid:durableId="389960362">
    <w:abstractNumId w:val="27"/>
  </w:num>
  <w:num w:numId="15" w16cid:durableId="298918721">
    <w:abstractNumId w:val="45"/>
  </w:num>
  <w:num w:numId="16" w16cid:durableId="482549550">
    <w:abstractNumId w:val="32"/>
  </w:num>
  <w:num w:numId="17" w16cid:durableId="961690328">
    <w:abstractNumId w:val="12"/>
  </w:num>
  <w:num w:numId="18" w16cid:durableId="502935685">
    <w:abstractNumId w:val="3"/>
  </w:num>
  <w:num w:numId="19" w16cid:durableId="1068501925">
    <w:abstractNumId w:val="31"/>
  </w:num>
  <w:num w:numId="20" w16cid:durableId="1607158668">
    <w:abstractNumId w:val="22"/>
  </w:num>
  <w:num w:numId="21" w16cid:durableId="1189181287">
    <w:abstractNumId w:val="4"/>
  </w:num>
  <w:num w:numId="22" w16cid:durableId="788278786">
    <w:abstractNumId w:val="13"/>
  </w:num>
  <w:num w:numId="23" w16cid:durableId="1141463968">
    <w:abstractNumId w:val="46"/>
  </w:num>
  <w:num w:numId="24" w16cid:durableId="1813792586">
    <w:abstractNumId w:val="24"/>
  </w:num>
  <w:num w:numId="25" w16cid:durableId="1906257246">
    <w:abstractNumId w:val="6"/>
  </w:num>
  <w:num w:numId="26" w16cid:durableId="1873418595">
    <w:abstractNumId w:val="28"/>
  </w:num>
  <w:num w:numId="27" w16cid:durableId="1134299126">
    <w:abstractNumId w:val="41"/>
  </w:num>
  <w:num w:numId="28" w16cid:durableId="1121001752">
    <w:abstractNumId w:val="26"/>
  </w:num>
  <w:num w:numId="29" w16cid:durableId="1931038518">
    <w:abstractNumId w:val="7"/>
  </w:num>
  <w:num w:numId="30" w16cid:durableId="1584337532">
    <w:abstractNumId w:val="35"/>
  </w:num>
  <w:num w:numId="31" w16cid:durableId="2032413600">
    <w:abstractNumId w:val="15"/>
  </w:num>
  <w:num w:numId="32" w16cid:durableId="846360577">
    <w:abstractNumId w:val="39"/>
  </w:num>
  <w:num w:numId="33" w16cid:durableId="1485930437">
    <w:abstractNumId w:val="38"/>
  </w:num>
  <w:num w:numId="34" w16cid:durableId="485390909">
    <w:abstractNumId w:val="20"/>
  </w:num>
  <w:num w:numId="35" w16cid:durableId="833109570">
    <w:abstractNumId w:val="11"/>
  </w:num>
  <w:num w:numId="36" w16cid:durableId="1077441187">
    <w:abstractNumId w:val="40"/>
  </w:num>
  <w:num w:numId="37" w16cid:durableId="409734241">
    <w:abstractNumId w:val="10"/>
  </w:num>
  <w:num w:numId="38" w16cid:durableId="1565794101">
    <w:abstractNumId w:val="14"/>
  </w:num>
  <w:num w:numId="39" w16cid:durableId="2066250082">
    <w:abstractNumId w:val="33"/>
  </w:num>
  <w:num w:numId="40" w16cid:durableId="44841642">
    <w:abstractNumId w:val="9"/>
  </w:num>
  <w:num w:numId="41" w16cid:durableId="1723946115">
    <w:abstractNumId w:val="44"/>
  </w:num>
  <w:num w:numId="42" w16cid:durableId="404424765">
    <w:abstractNumId w:val="42"/>
  </w:num>
  <w:num w:numId="43" w16cid:durableId="1343166504">
    <w:abstractNumId w:val="34"/>
  </w:num>
  <w:num w:numId="44" w16cid:durableId="1712996018">
    <w:abstractNumId w:val="8"/>
  </w:num>
  <w:num w:numId="45" w16cid:durableId="2001495473">
    <w:abstractNumId w:val="25"/>
  </w:num>
  <w:num w:numId="46" w16cid:durableId="1608779193">
    <w:abstractNumId w:val="18"/>
  </w:num>
  <w:num w:numId="47" w16cid:durableId="2045980861">
    <w:abstractNumId w:val="23"/>
  </w:num>
  <w:num w:numId="48" w16cid:durableId="940336564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9D"/>
    <w:rsid w:val="00000FB7"/>
    <w:rsid w:val="00006441"/>
    <w:rsid w:val="0001134F"/>
    <w:rsid w:val="00011A2D"/>
    <w:rsid w:val="0002381F"/>
    <w:rsid w:val="00031811"/>
    <w:rsid w:val="000346D5"/>
    <w:rsid w:val="000355F5"/>
    <w:rsid w:val="00036914"/>
    <w:rsid w:val="000376FA"/>
    <w:rsid w:val="00066F05"/>
    <w:rsid w:val="000732B6"/>
    <w:rsid w:val="00085EB7"/>
    <w:rsid w:val="0009369D"/>
    <w:rsid w:val="00094C40"/>
    <w:rsid w:val="000A0EAA"/>
    <w:rsid w:val="000A1C74"/>
    <w:rsid w:val="000A4AA9"/>
    <w:rsid w:val="000D5386"/>
    <w:rsid w:val="000E1E49"/>
    <w:rsid w:val="000E4073"/>
    <w:rsid w:val="000F0F0C"/>
    <w:rsid w:val="000F0F7F"/>
    <w:rsid w:val="00100E91"/>
    <w:rsid w:val="0010754E"/>
    <w:rsid w:val="001107F2"/>
    <w:rsid w:val="001147B2"/>
    <w:rsid w:val="001209D2"/>
    <w:rsid w:val="00145722"/>
    <w:rsid w:val="00151C5C"/>
    <w:rsid w:val="001605CE"/>
    <w:rsid w:val="0016699E"/>
    <w:rsid w:val="00167936"/>
    <w:rsid w:val="001703E4"/>
    <w:rsid w:val="00180EE8"/>
    <w:rsid w:val="00190091"/>
    <w:rsid w:val="001A05A0"/>
    <w:rsid w:val="001A0DDE"/>
    <w:rsid w:val="001B32AE"/>
    <w:rsid w:val="001B41F8"/>
    <w:rsid w:val="001B62C9"/>
    <w:rsid w:val="001C08E2"/>
    <w:rsid w:val="001C566A"/>
    <w:rsid w:val="001C5964"/>
    <w:rsid w:val="001D6C00"/>
    <w:rsid w:val="001F12B6"/>
    <w:rsid w:val="001F7C25"/>
    <w:rsid w:val="00225BFA"/>
    <w:rsid w:val="00227F72"/>
    <w:rsid w:val="00240B0A"/>
    <w:rsid w:val="00262240"/>
    <w:rsid w:val="0026335C"/>
    <w:rsid w:val="00272F6B"/>
    <w:rsid w:val="002748AE"/>
    <w:rsid w:val="00283A95"/>
    <w:rsid w:val="00287C6E"/>
    <w:rsid w:val="002E55A1"/>
    <w:rsid w:val="002F4053"/>
    <w:rsid w:val="00301E8C"/>
    <w:rsid w:val="00320DF2"/>
    <w:rsid w:val="003449B0"/>
    <w:rsid w:val="00347D7E"/>
    <w:rsid w:val="00350177"/>
    <w:rsid w:val="00375EC7"/>
    <w:rsid w:val="00387BF2"/>
    <w:rsid w:val="003976E8"/>
    <w:rsid w:val="003A3B06"/>
    <w:rsid w:val="003B2509"/>
    <w:rsid w:val="003B2B93"/>
    <w:rsid w:val="003D308E"/>
    <w:rsid w:val="003E0A69"/>
    <w:rsid w:val="003E1FDE"/>
    <w:rsid w:val="003E5D1B"/>
    <w:rsid w:val="003E78E6"/>
    <w:rsid w:val="003F1B61"/>
    <w:rsid w:val="003F35CD"/>
    <w:rsid w:val="003F575C"/>
    <w:rsid w:val="004008C0"/>
    <w:rsid w:val="00404700"/>
    <w:rsid w:val="00425A5E"/>
    <w:rsid w:val="00426EB6"/>
    <w:rsid w:val="0043319C"/>
    <w:rsid w:val="0045488F"/>
    <w:rsid w:val="00461239"/>
    <w:rsid w:val="00472FD2"/>
    <w:rsid w:val="0047453D"/>
    <w:rsid w:val="00483828"/>
    <w:rsid w:val="004849FD"/>
    <w:rsid w:val="004879CF"/>
    <w:rsid w:val="004944B2"/>
    <w:rsid w:val="00495BE8"/>
    <w:rsid w:val="004B105E"/>
    <w:rsid w:val="004C0235"/>
    <w:rsid w:val="004C4B9E"/>
    <w:rsid w:val="004D40FC"/>
    <w:rsid w:val="004E4185"/>
    <w:rsid w:val="004E6BCC"/>
    <w:rsid w:val="004F024E"/>
    <w:rsid w:val="0050501D"/>
    <w:rsid w:val="00505C44"/>
    <w:rsid w:val="00506A77"/>
    <w:rsid w:val="00511EF3"/>
    <w:rsid w:val="0051315B"/>
    <w:rsid w:val="00517DF8"/>
    <w:rsid w:val="00525D5A"/>
    <w:rsid w:val="00527CE5"/>
    <w:rsid w:val="005368D7"/>
    <w:rsid w:val="0055694D"/>
    <w:rsid w:val="00564667"/>
    <w:rsid w:val="00565C94"/>
    <w:rsid w:val="00571225"/>
    <w:rsid w:val="00573710"/>
    <w:rsid w:val="00575C34"/>
    <w:rsid w:val="00584530"/>
    <w:rsid w:val="00584720"/>
    <w:rsid w:val="00587017"/>
    <w:rsid w:val="00587EF5"/>
    <w:rsid w:val="0059341F"/>
    <w:rsid w:val="005B13B6"/>
    <w:rsid w:val="005B50E2"/>
    <w:rsid w:val="005B61BF"/>
    <w:rsid w:val="005B7FBA"/>
    <w:rsid w:val="005C4A5B"/>
    <w:rsid w:val="005D1903"/>
    <w:rsid w:val="005E056E"/>
    <w:rsid w:val="005E3052"/>
    <w:rsid w:val="005F07F3"/>
    <w:rsid w:val="005F0819"/>
    <w:rsid w:val="005F5E18"/>
    <w:rsid w:val="006057A0"/>
    <w:rsid w:val="00614FA3"/>
    <w:rsid w:val="00632583"/>
    <w:rsid w:val="0064279D"/>
    <w:rsid w:val="00642FC7"/>
    <w:rsid w:val="006614ED"/>
    <w:rsid w:val="00675195"/>
    <w:rsid w:val="006767E8"/>
    <w:rsid w:val="0068669B"/>
    <w:rsid w:val="00695606"/>
    <w:rsid w:val="006A3714"/>
    <w:rsid w:val="006A7ADE"/>
    <w:rsid w:val="006B3224"/>
    <w:rsid w:val="006B34EE"/>
    <w:rsid w:val="006C6FCD"/>
    <w:rsid w:val="006D2AC2"/>
    <w:rsid w:val="006F1DA2"/>
    <w:rsid w:val="006F489B"/>
    <w:rsid w:val="006F66E4"/>
    <w:rsid w:val="0070572C"/>
    <w:rsid w:val="0070746B"/>
    <w:rsid w:val="00710E64"/>
    <w:rsid w:val="00720BD4"/>
    <w:rsid w:val="00736D57"/>
    <w:rsid w:val="00736EE8"/>
    <w:rsid w:val="00742CCE"/>
    <w:rsid w:val="00747966"/>
    <w:rsid w:val="007535B7"/>
    <w:rsid w:val="007536DC"/>
    <w:rsid w:val="0075613E"/>
    <w:rsid w:val="007716AE"/>
    <w:rsid w:val="00771BAE"/>
    <w:rsid w:val="0078170B"/>
    <w:rsid w:val="00795F03"/>
    <w:rsid w:val="007B7166"/>
    <w:rsid w:val="007B730D"/>
    <w:rsid w:val="007D483D"/>
    <w:rsid w:val="007D6B80"/>
    <w:rsid w:val="007E0FB1"/>
    <w:rsid w:val="007E610D"/>
    <w:rsid w:val="00801F44"/>
    <w:rsid w:val="00802C0B"/>
    <w:rsid w:val="00812566"/>
    <w:rsid w:val="00813D3B"/>
    <w:rsid w:val="0081543F"/>
    <w:rsid w:val="00833B69"/>
    <w:rsid w:val="00837EEE"/>
    <w:rsid w:val="008425E5"/>
    <w:rsid w:val="00843C5D"/>
    <w:rsid w:val="00854C97"/>
    <w:rsid w:val="008564F0"/>
    <w:rsid w:val="00861623"/>
    <w:rsid w:val="00871AAF"/>
    <w:rsid w:val="00876D78"/>
    <w:rsid w:val="00884843"/>
    <w:rsid w:val="008A46B8"/>
    <w:rsid w:val="008A49A2"/>
    <w:rsid w:val="008A5FA0"/>
    <w:rsid w:val="008B38E4"/>
    <w:rsid w:val="008B48AB"/>
    <w:rsid w:val="008B7365"/>
    <w:rsid w:val="008C27BD"/>
    <w:rsid w:val="008C3CD0"/>
    <w:rsid w:val="008C4BCA"/>
    <w:rsid w:val="008C5A78"/>
    <w:rsid w:val="008D19E2"/>
    <w:rsid w:val="008D6EA4"/>
    <w:rsid w:val="008D76E9"/>
    <w:rsid w:val="008D7BA9"/>
    <w:rsid w:val="008E50D3"/>
    <w:rsid w:val="008E5AF2"/>
    <w:rsid w:val="008E7BD6"/>
    <w:rsid w:val="008F20BB"/>
    <w:rsid w:val="008F6311"/>
    <w:rsid w:val="008F6768"/>
    <w:rsid w:val="008F69F3"/>
    <w:rsid w:val="008F734B"/>
    <w:rsid w:val="00906241"/>
    <w:rsid w:val="00907D91"/>
    <w:rsid w:val="00916C9E"/>
    <w:rsid w:val="00933938"/>
    <w:rsid w:val="00960D48"/>
    <w:rsid w:val="0096102C"/>
    <w:rsid w:val="00961312"/>
    <w:rsid w:val="00962FC5"/>
    <w:rsid w:val="00965544"/>
    <w:rsid w:val="0098057A"/>
    <w:rsid w:val="009871DC"/>
    <w:rsid w:val="009A31D2"/>
    <w:rsid w:val="009A7B3E"/>
    <w:rsid w:val="009B0B0A"/>
    <w:rsid w:val="009B6812"/>
    <w:rsid w:val="009C1703"/>
    <w:rsid w:val="009C1F5C"/>
    <w:rsid w:val="009C75AE"/>
    <w:rsid w:val="009D4D23"/>
    <w:rsid w:val="009E5EEA"/>
    <w:rsid w:val="009F07B2"/>
    <w:rsid w:val="009F7368"/>
    <w:rsid w:val="00A02642"/>
    <w:rsid w:val="00A06B0F"/>
    <w:rsid w:val="00A17A8A"/>
    <w:rsid w:val="00A22DAC"/>
    <w:rsid w:val="00A24953"/>
    <w:rsid w:val="00A25BE4"/>
    <w:rsid w:val="00A30AAB"/>
    <w:rsid w:val="00A41D48"/>
    <w:rsid w:val="00A55FA6"/>
    <w:rsid w:val="00A65A0A"/>
    <w:rsid w:val="00A66063"/>
    <w:rsid w:val="00A67CF1"/>
    <w:rsid w:val="00A7070A"/>
    <w:rsid w:val="00A8376D"/>
    <w:rsid w:val="00AB7F61"/>
    <w:rsid w:val="00AC310C"/>
    <w:rsid w:val="00AC6903"/>
    <w:rsid w:val="00AD0E4F"/>
    <w:rsid w:val="00AD6BBA"/>
    <w:rsid w:val="00AF1CF7"/>
    <w:rsid w:val="00AF38A9"/>
    <w:rsid w:val="00B06B29"/>
    <w:rsid w:val="00B14CFB"/>
    <w:rsid w:val="00B20DC5"/>
    <w:rsid w:val="00B23ECD"/>
    <w:rsid w:val="00B24AC4"/>
    <w:rsid w:val="00B35FFD"/>
    <w:rsid w:val="00B50BE9"/>
    <w:rsid w:val="00B553C7"/>
    <w:rsid w:val="00B67ADB"/>
    <w:rsid w:val="00B72D47"/>
    <w:rsid w:val="00B72EF9"/>
    <w:rsid w:val="00B733E4"/>
    <w:rsid w:val="00B73803"/>
    <w:rsid w:val="00B759DF"/>
    <w:rsid w:val="00B75F7F"/>
    <w:rsid w:val="00B8142D"/>
    <w:rsid w:val="00B81EC0"/>
    <w:rsid w:val="00B876FE"/>
    <w:rsid w:val="00B90A5F"/>
    <w:rsid w:val="00BA5773"/>
    <w:rsid w:val="00BA77D9"/>
    <w:rsid w:val="00BE1CBB"/>
    <w:rsid w:val="00BE2C16"/>
    <w:rsid w:val="00C03248"/>
    <w:rsid w:val="00C06444"/>
    <w:rsid w:val="00C24510"/>
    <w:rsid w:val="00C25BDC"/>
    <w:rsid w:val="00C323C6"/>
    <w:rsid w:val="00C365FB"/>
    <w:rsid w:val="00C401FE"/>
    <w:rsid w:val="00C42C2A"/>
    <w:rsid w:val="00C50830"/>
    <w:rsid w:val="00C6184A"/>
    <w:rsid w:val="00C64FB3"/>
    <w:rsid w:val="00C65FD9"/>
    <w:rsid w:val="00C738B5"/>
    <w:rsid w:val="00C77010"/>
    <w:rsid w:val="00CA7FA6"/>
    <w:rsid w:val="00CB75E5"/>
    <w:rsid w:val="00CC2CA4"/>
    <w:rsid w:val="00CC787C"/>
    <w:rsid w:val="00CD24C6"/>
    <w:rsid w:val="00CE4AAD"/>
    <w:rsid w:val="00CE796B"/>
    <w:rsid w:val="00CF4E9C"/>
    <w:rsid w:val="00CF6B56"/>
    <w:rsid w:val="00CF7C85"/>
    <w:rsid w:val="00D007BF"/>
    <w:rsid w:val="00D04C01"/>
    <w:rsid w:val="00D04E1C"/>
    <w:rsid w:val="00D22B46"/>
    <w:rsid w:val="00D32794"/>
    <w:rsid w:val="00D441B4"/>
    <w:rsid w:val="00D455D6"/>
    <w:rsid w:val="00D52FB1"/>
    <w:rsid w:val="00D53BB1"/>
    <w:rsid w:val="00D57BED"/>
    <w:rsid w:val="00D6130D"/>
    <w:rsid w:val="00D6402D"/>
    <w:rsid w:val="00D821BD"/>
    <w:rsid w:val="00D836F3"/>
    <w:rsid w:val="00DC2E11"/>
    <w:rsid w:val="00DE639A"/>
    <w:rsid w:val="00DF0ED4"/>
    <w:rsid w:val="00DF7FBB"/>
    <w:rsid w:val="00E026DF"/>
    <w:rsid w:val="00E20D3E"/>
    <w:rsid w:val="00E228A4"/>
    <w:rsid w:val="00E3433D"/>
    <w:rsid w:val="00E374FB"/>
    <w:rsid w:val="00E56E49"/>
    <w:rsid w:val="00E80FC4"/>
    <w:rsid w:val="00E813B4"/>
    <w:rsid w:val="00E94CAC"/>
    <w:rsid w:val="00E965ED"/>
    <w:rsid w:val="00EB367D"/>
    <w:rsid w:val="00EC0B32"/>
    <w:rsid w:val="00EC2A9D"/>
    <w:rsid w:val="00EC494C"/>
    <w:rsid w:val="00EC7324"/>
    <w:rsid w:val="00ED329E"/>
    <w:rsid w:val="00EE5572"/>
    <w:rsid w:val="00EE760D"/>
    <w:rsid w:val="00EF0464"/>
    <w:rsid w:val="00F021E6"/>
    <w:rsid w:val="00F15B58"/>
    <w:rsid w:val="00F21EF7"/>
    <w:rsid w:val="00F23F20"/>
    <w:rsid w:val="00F30628"/>
    <w:rsid w:val="00F336C4"/>
    <w:rsid w:val="00F37242"/>
    <w:rsid w:val="00F40B82"/>
    <w:rsid w:val="00F50AC8"/>
    <w:rsid w:val="00F527D1"/>
    <w:rsid w:val="00F55733"/>
    <w:rsid w:val="00F83622"/>
    <w:rsid w:val="00F871C1"/>
    <w:rsid w:val="00F94546"/>
    <w:rsid w:val="00FB61EC"/>
    <w:rsid w:val="00FD7C7F"/>
    <w:rsid w:val="00FE03FD"/>
    <w:rsid w:val="00FF3A80"/>
    <w:rsid w:val="00FF4C05"/>
    <w:rsid w:val="00FF5B10"/>
    <w:rsid w:val="00FF6614"/>
    <w:rsid w:val="0276AE0A"/>
    <w:rsid w:val="03CC8BDF"/>
    <w:rsid w:val="068DA96C"/>
    <w:rsid w:val="0807D1A6"/>
    <w:rsid w:val="09FB32D4"/>
    <w:rsid w:val="0EB8D493"/>
    <w:rsid w:val="0FEC5BE6"/>
    <w:rsid w:val="14E9FEB8"/>
    <w:rsid w:val="20AEAFF8"/>
    <w:rsid w:val="23A26F82"/>
    <w:rsid w:val="2526E644"/>
    <w:rsid w:val="257D29E6"/>
    <w:rsid w:val="29597AF5"/>
    <w:rsid w:val="3BFB0F5D"/>
    <w:rsid w:val="3C048AB2"/>
    <w:rsid w:val="43156C73"/>
    <w:rsid w:val="4A9FB6A9"/>
    <w:rsid w:val="4DF5F50A"/>
    <w:rsid w:val="50ACE405"/>
    <w:rsid w:val="5461FCE5"/>
    <w:rsid w:val="59FCBDE2"/>
    <w:rsid w:val="5D6E7502"/>
    <w:rsid w:val="6024C5F8"/>
    <w:rsid w:val="6F8B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A3909"/>
  <w15:chartTrackingRefBased/>
  <w15:docId w15:val="{12125E49-7E69-43F2-A222-BCB0E229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7" w:uiPriority="39"/>
    <w:lsdException w:name="caption" w:semiHidden="1" w:unhideWhenUsed="1" w:qFormat="1"/>
    <w:lsdException w:name="Title" w:uiPriority="10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1623"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rsid w:val="00C401FE"/>
    <w:pPr>
      <w:jc w:val="center"/>
      <w:outlineLvl w:val="0"/>
    </w:pPr>
    <w:rPr>
      <w:rFonts w:ascii="Tahoma" w:hAnsi="Tahoma" w:cs="Tahoma"/>
      <w:b/>
      <w:sz w:val="36"/>
      <w:szCs w:val="36"/>
    </w:rPr>
  </w:style>
  <w:style w:type="paragraph" w:styleId="Heading2">
    <w:name w:val="heading 2"/>
    <w:next w:val="Normal"/>
    <w:qFormat/>
    <w:rsid w:val="00861623"/>
    <w:pPr>
      <w:numPr>
        <w:ilvl w:val="1"/>
        <w:numId w:val="44"/>
      </w:numPr>
      <w:spacing w:before="120" w:after="240"/>
      <w:outlineLvl w:val="1"/>
    </w:pPr>
    <w:rPr>
      <w:rFonts w:ascii="Tahoma" w:hAnsi="Tahoma"/>
      <w:b/>
      <w:sz w:val="28"/>
      <w:lang w:eastAsia="ar-SA"/>
    </w:rPr>
  </w:style>
  <w:style w:type="paragraph" w:styleId="Heading3">
    <w:name w:val="heading 3"/>
    <w:next w:val="Normal"/>
    <w:qFormat/>
    <w:rsid w:val="00861623"/>
    <w:pPr>
      <w:spacing w:before="120" w:after="120"/>
      <w:outlineLvl w:val="2"/>
    </w:pPr>
    <w:rPr>
      <w:rFonts w:ascii="Tahoma" w:hAnsi="Tahoma"/>
      <w:b/>
      <w:sz w:val="24"/>
      <w:lang w:eastAsia="ar-SA"/>
    </w:rPr>
  </w:style>
  <w:style w:type="paragraph" w:styleId="Heading5">
    <w:name w:val="heading 5"/>
    <w:basedOn w:val="Normal"/>
    <w:next w:val="Normal"/>
    <w:qFormat/>
    <w:rsid w:val="008616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61623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Text1">
    <w:name w:val="C2 Text 1"/>
    <w:link w:val="C2Text1Char1"/>
    <w:rsid w:val="00861623"/>
    <w:pPr>
      <w:suppressAutoHyphens/>
      <w:spacing w:before="120" w:after="120"/>
    </w:pPr>
    <w:rPr>
      <w:sz w:val="24"/>
      <w:lang w:eastAsia="ar-SA"/>
    </w:rPr>
  </w:style>
  <w:style w:type="character" w:customStyle="1" w:styleId="C2Text1Char1">
    <w:name w:val="C2 Text 1 Char1"/>
    <w:link w:val="C2Text1"/>
    <w:rsid w:val="0009369D"/>
    <w:rPr>
      <w:sz w:val="24"/>
      <w:lang w:val="en-US" w:eastAsia="ar-SA" w:bidi="ar-SA"/>
    </w:rPr>
  </w:style>
  <w:style w:type="paragraph" w:customStyle="1" w:styleId="C2Heading2">
    <w:name w:val="C2 Heading 2"/>
    <w:next w:val="C2Text1"/>
    <w:rsid w:val="00861623"/>
    <w:pPr>
      <w:keepNext/>
      <w:suppressAutoHyphens/>
      <w:spacing w:before="120" w:after="240"/>
      <w:outlineLvl w:val="1"/>
    </w:pPr>
    <w:rPr>
      <w:rFonts w:ascii="Tahoma" w:hAnsi="Tahoma"/>
      <w:b/>
      <w:sz w:val="28"/>
      <w:lang w:eastAsia="ar-SA"/>
    </w:rPr>
  </w:style>
  <w:style w:type="paragraph" w:customStyle="1" w:styleId="C2InstructorNote">
    <w:name w:val="C2 Instructor Note"/>
    <w:link w:val="C2InstructorNoteChar"/>
    <w:rsid w:val="00861623"/>
    <w:pPr>
      <w:spacing w:before="120" w:after="120"/>
    </w:pPr>
    <w:rPr>
      <w:rFonts w:ascii="Arial" w:hAnsi="Arial" w:cs="Arial"/>
      <w:sz w:val="22"/>
      <w:lang w:eastAsia="ar-SA"/>
    </w:rPr>
  </w:style>
  <w:style w:type="character" w:customStyle="1" w:styleId="C2InstructorNoteChar">
    <w:name w:val="C2 Instructor Note Char"/>
    <w:link w:val="C2InstructorNote"/>
    <w:rsid w:val="0009369D"/>
    <w:rPr>
      <w:rFonts w:ascii="Arial" w:hAnsi="Arial" w:cs="Arial"/>
      <w:sz w:val="22"/>
      <w:lang w:val="en-US" w:eastAsia="ar-SA" w:bidi="ar-SA"/>
    </w:rPr>
  </w:style>
  <w:style w:type="paragraph" w:customStyle="1" w:styleId="C2Bullets1">
    <w:name w:val="C2 Bullets 1"/>
    <w:link w:val="C2Bullets1Char1"/>
    <w:rsid w:val="00861623"/>
    <w:pPr>
      <w:numPr>
        <w:numId w:val="4"/>
      </w:numPr>
      <w:spacing w:after="120"/>
    </w:pPr>
    <w:rPr>
      <w:sz w:val="24"/>
      <w:lang w:eastAsia="en-US"/>
    </w:rPr>
  </w:style>
  <w:style w:type="character" w:customStyle="1" w:styleId="C2Bullets1Char1">
    <w:name w:val="C2 Bullets 1 Char1"/>
    <w:link w:val="C2Bullets1"/>
    <w:rsid w:val="0009369D"/>
    <w:rPr>
      <w:sz w:val="24"/>
      <w:lang w:val="en-US" w:eastAsia="en-US" w:bidi="ar-SA"/>
    </w:rPr>
  </w:style>
  <w:style w:type="paragraph" w:customStyle="1" w:styleId="C2Bullets2">
    <w:name w:val="C2 Bullets 2"/>
    <w:rsid w:val="00861623"/>
    <w:pPr>
      <w:numPr>
        <w:numId w:val="5"/>
      </w:numPr>
      <w:spacing w:after="60"/>
    </w:pPr>
    <w:rPr>
      <w:sz w:val="24"/>
      <w:lang w:eastAsia="en-US"/>
    </w:rPr>
  </w:style>
  <w:style w:type="paragraph" w:customStyle="1" w:styleId="C2TableText">
    <w:name w:val="C2 Table Text"/>
    <w:link w:val="C2TableTextChar"/>
    <w:rsid w:val="00861623"/>
    <w:pPr>
      <w:suppressAutoHyphens/>
      <w:spacing w:before="60" w:after="60"/>
    </w:pPr>
    <w:rPr>
      <w:rFonts w:ascii="Arial" w:hAnsi="Arial"/>
      <w:lang w:eastAsia="ar-SA"/>
    </w:rPr>
  </w:style>
  <w:style w:type="paragraph" w:customStyle="1" w:styleId="C2Text0">
    <w:name w:val="C2 Text 0"/>
    <w:rsid w:val="00861623"/>
    <w:pPr>
      <w:suppressAutoHyphens/>
    </w:pPr>
    <w:rPr>
      <w:sz w:val="24"/>
      <w:lang w:eastAsia="ar-SA"/>
    </w:rPr>
  </w:style>
  <w:style w:type="paragraph" w:styleId="Header">
    <w:name w:val="header"/>
    <w:basedOn w:val="Normal"/>
    <w:link w:val="HeaderChar"/>
    <w:rsid w:val="008616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6162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61623"/>
    <w:rPr>
      <w:rFonts w:ascii="Tahoma" w:hAnsi="Tahoma" w:cs="Tahoma"/>
      <w:sz w:val="16"/>
      <w:szCs w:val="16"/>
    </w:rPr>
  </w:style>
  <w:style w:type="paragraph" w:customStyle="1" w:styleId="C2Header">
    <w:name w:val="C2 Header"/>
    <w:rsid w:val="00861623"/>
    <w:pPr>
      <w:tabs>
        <w:tab w:val="right" w:pos="9360"/>
      </w:tabs>
      <w:suppressAutoHyphens/>
    </w:pPr>
    <w:rPr>
      <w:rFonts w:ascii="Arial" w:hAnsi="Arial" w:cs="Arial"/>
      <w:b/>
      <w:lang w:eastAsia="ar-SA"/>
    </w:rPr>
  </w:style>
  <w:style w:type="paragraph" w:customStyle="1" w:styleId="C2HOFooter">
    <w:name w:val="C2 HO Footer"/>
    <w:basedOn w:val="Normal"/>
    <w:rsid w:val="004849FD"/>
    <w:pPr>
      <w:pBdr>
        <w:top w:val="single" w:sz="4" w:space="1" w:color="auto"/>
      </w:pBdr>
      <w:tabs>
        <w:tab w:val="right" w:pos="9360"/>
      </w:tabs>
    </w:pPr>
    <w:rPr>
      <w:rFonts w:ascii="Tahoma" w:hAnsi="Tahoma"/>
      <w:b/>
      <w:color w:val="808080"/>
      <w:sz w:val="20"/>
    </w:rPr>
  </w:style>
  <w:style w:type="character" w:styleId="Hyperlink">
    <w:name w:val="Hyperlink"/>
    <w:uiPriority w:val="99"/>
    <w:rsid w:val="00BE2C16"/>
    <w:rPr>
      <w:i/>
      <w:color w:val="auto"/>
      <w:u w:val="single"/>
    </w:rPr>
  </w:style>
  <w:style w:type="character" w:styleId="FollowedHyperlink">
    <w:name w:val="FollowedHyperlink"/>
    <w:basedOn w:val="Hyperlink"/>
    <w:rsid w:val="00861623"/>
    <w:rPr>
      <w:i/>
      <w:color w:val="auto"/>
      <w:u w:val="single"/>
    </w:rPr>
  </w:style>
  <w:style w:type="paragraph" w:customStyle="1" w:styleId="TOCLevel1">
    <w:name w:val="TOC Level 1"/>
    <w:rsid w:val="00861623"/>
    <w:pPr>
      <w:tabs>
        <w:tab w:val="right" w:leader="dot" w:pos="9360"/>
      </w:tabs>
      <w:spacing w:before="120" w:after="120"/>
      <w:ind w:left="360"/>
    </w:pPr>
    <w:rPr>
      <w:b/>
      <w:noProof/>
      <w:sz w:val="24"/>
      <w:lang w:eastAsia="en-US"/>
    </w:rPr>
  </w:style>
  <w:style w:type="paragraph" w:styleId="BodyText">
    <w:name w:val="Body Text"/>
    <w:basedOn w:val="Normal"/>
    <w:semiHidden/>
    <w:rsid w:val="00861623"/>
    <w:pPr>
      <w:spacing w:after="120"/>
    </w:pPr>
  </w:style>
  <w:style w:type="paragraph" w:customStyle="1" w:styleId="TOCLevel2">
    <w:name w:val="TOC Level 2"/>
    <w:rsid w:val="00861623"/>
    <w:pPr>
      <w:tabs>
        <w:tab w:val="right" w:leader="dot" w:pos="9360"/>
      </w:tabs>
      <w:spacing w:before="60"/>
      <w:ind w:left="720"/>
    </w:pPr>
    <w:rPr>
      <w:noProof/>
      <w:sz w:val="24"/>
      <w:lang w:eastAsia="en-US"/>
    </w:rPr>
  </w:style>
  <w:style w:type="paragraph" w:customStyle="1" w:styleId="C2Bullets3">
    <w:name w:val="C2 Bullets 3"/>
    <w:rsid w:val="00861623"/>
    <w:pPr>
      <w:numPr>
        <w:numId w:val="6"/>
      </w:numPr>
      <w:spacing w:line="260" w:lineRule="exact"/>
    </w:pPr>
    <w:rPr>
      <w:sz w:val="24"/>
      <w:lang w:eastAsia="en-US"/>
    </w:rPr>
  </w:style>
  <w:style w:type="paragraph" w:customStyle="1" w:styleId="TOCLevel3">
    <w:name w:val="TOC Level 3"/>
    <w:rsid w:val="00861623"/>
    <w:pPr>
      <w:tabs>
        <w:tab w:val="right" w:leader="dot" w:pos="9360"/>
      </w:tabs>
      <w:spacing w:before="20"/>
      <w:ind w:left="1080"/>
    </w:pPr>
    <w:rPr>
      <w:noProof/>
      <w:sz w:val="24"/>
      <w:lang w:eastAsia="en-US"/>
    </w:rPr>
  </w:style>
  <w:style w:type="paragraph" w:customStyle="1" w:styleId="C2Footer">
    <w:name w:val="C2 Footer"/>
    <w:rsid w:val="00861623"/>
    <w:pPr>
      <w:tabs>
        <w:tab w:val="center" w:pos="4800"/>
        <w:tab w:val="right" w:pos="9360"/>
      </w:tabs>
      <w:suppressAutoHyphens/>
    </w:pPr>
    <w:rPr>
      <w:rFonts w:ascii="Arial" w:hAnsi="Arial" w:cs="Arial"/>
      <w:lang w:eastAsia="ar-SA"/>
    </w:rPr>
  </w:style>
  <w:style w:type="paragraph" w:customStyle="1" w:styleId="C2Heading1">
    <w:name w:val="C2 Heading 1"/>
    <w:next w:val="C2Text1"/>
    <w:rsid w:val="00861623"/>
    <w:pPr>
      <w:keepNext/>
      <w:suppressAutoHyphens/>
      <w:spacing w:before="120" w:after="120"/>
      <w:outlineLvl w:val="0"/>
    </w:pPr>
    <w:rPr>
      <w:rFonts w:ascii="Tahoma" w:hAnsi="Tahoma"/>
      <w:b/>
      <w:color w:val="000000"/>
      <w:sz w:val="36"/>
      <w:lang w:eastAsia="ar-SA"/>
    </w:rPr>
  </w:style>
  <w:style w:type="paragraph" w:customStyle="1" w:styleId="C2Heading3">
    <w:name w:val="C2 Heading 3"/>
    <w:rsid w:val="00861623"/>
    <w:pPr>
      <w:keepNext/>
      <w:suppressAutoHyphens/>
      <w:spacing w:before="120" w:after="120"/>
      <w:outlineLvl w:val="2"/>
    </w:pPr>
    <w:rPr>
      <w:rFonts w:ascii="Tahoma" w:hAnsi="Tahoma"/>
      <w:b/>
      <w:sz w:val="24"/>
      <w:lang w:eastAsia="ar-SA"/>
    </w:rPr>
  </w:style>
  <w:style w:type="paragraph" w:customStyle="1" w:styleId="C2Heading4">
    <w:name w:val="C2 Heading 4"/>
    <w:rsid w:val="00861623"/>
    <w:pPr>
      <w:suppressAutoHyphens/>
      <w:spacing w:before="120" w:after="120"/>
      <w:outlineLvl w:val="3"/>
    </w:pPr>
    <w:rPr>
      <w:rFonts w:ascii="Tahoma" w:hAnsi="Tahoma"/>
      <w:i/>
      <w:sz w:val="24"/>
      <w:lang w:val="en-ZA" w:eastAsia="ar-SA"/>
    </w:rPr>
  </w:style>
  <w:style w:type="paragraph" w:customStyle="1" w:styleId="C2No1230">
    <w:name w:val="C2 No. 1) 2) 3)"/>
    <w:rsid w:val="00861623"/>
    <w:pPr>
      <w:numPr>
        <w:ilvl w:val="4"/>
        <w:numId w:val="13"/>
      </w:numPr>
      <w:tabs>
        <w:tab w:val="clear" w:pos="3240"/>
        <w:tab w:val="left" w:pos="1080"/>
      </w:tabs>
      <w:ind w:left="1080" w:hanging="480"/>
    </w:pPr>
    <w:rPr>
      <w:sz w:val="24"/>
      <w:lang w:eastAsia="ar-SA"/>
    </w:rPr>
  </w:style>
  <w:style w:type="paragraph" w:customStyle="1" w:styleId="C2No123">
    <w:name w:val="C2 No. 1.2.3"/>
    <w:rsid w:val="00861623"/>
    <w:pPr>
      <w:numPr>
        <w:numId w:val="34"/>
      </w:numPr>
      <w:spacing w:before="60" w:after="60"/>
    </w:pPr>
    <w:rPr>
      <w:sz w:val="24"/>
      <w:lang w:eastAsia="en-US"/>
    </w:rPr>
  </w:style>
  <w:style w:type="paragraph" w:customStyle="1" w:styleId="C2Noabc0">
    <w:name w:val="C2 No. a.b.c."/>
    <w:rsid w:val="00861623"/>
    <w:pPr>
      <w:numPr>
        <w:ilvl w:val="3"/>
        <w:numId w:val="13"/>
      </w:numPr>
      <w:ind w:left="2520" w:hanging="360"/>
    </w:pPr>
    <w:rPr>
      <w:sz w:val="24"/>
      <w:lang w:eastAsia="en-US"/>
    </w:rPr>
  </w:style>
  <w:style w:type="paragraph" w:customStyle="1" w:styleId="C2NoABC">
    <w:name w:val="C2 No. A.B.C."/>
    <w:rsid w:val="00861623"/>
    <w:pPr>
      <w:numPr>
        <w:numId w:val="36"/>
      </w:numPr>
      <w:spacing w:before="60" w:after="60"/>
    </w:pPr>
    <w:rPr>
      <w:sz w:val="24"/>
      <w:lang w:eastAsia="ar-SA"/>
    </w:rPr>
  </w:style>
  <w:style w:type="paragraph" w:customStyle="1" w:styleId="C2NoIIIIII">
    <w:name w:val="C2 No. I.II.III."/>
    <w:rsid w:val="00861623"/>
    <w:rPr>
      <w:rFonts w:ascii="Times New Roman Bold" w:hAnsi="Times New Roman Bold"/>
      <w:b/>
      <w:sz w:val="24"/>
      <w:lang w:eastAsia="ar-SA"/>
    </w:rPr>
  </w:style>
  <w:style w:type="paragraph" w:customStyle="1" w:styleId="C2Slide">
    <w:name w:val="C2 Slide"/>
    <w:next w:val="Normal"/>
    <w:rsid w:val="00861623"/>
    <w:pPr>
      <w:suppressAutoHyphens/>
      <w:spacing w:before="120" w:after="120"/>
      <w:jc w:val="center"/>
    </w:pPr>
    <w:rPr>
      <w:rFonts w:ascii="Tahoma" w:hAnsi="Tahoma"/>
      <w:lang w:eastAsia="ar-SA"/>
    </w:rPr>
  </w:style>
  <w:style w:type="paragraph" w:customStyle="1" w:styleId="C2Table123">
    <w:name w:val="C2 Table 1.2.3."/>
    <w:rsid w:val="00861623"/>
    <w:pPr>
      <w:numPr>
        <w:numId w:val="21"/>
      </w:numPr>
    </w:pPr>
    <w:rPr>
      <w:rFonts w:ascii="Arial" w:hAnsi="Arial"/>
      <w:lang w:eastAsia="ar-SA"/>
    </w:rPr>
  </w:style>
  <w:style w:type="paragraph" w:customStyle="1" w:styleId="C2TableBullets1">
    <w:name w:val="C2 Table Bullets 1"/>
    <w:rsid w:val="00861623"/>
    <w:pPr>
      <w:numPr>
        <w:numId w:val="8"/>
      </w:numPr>
      <w:spacing w:before="20" w:after="20"/>
    </w:pPr>
    <w:rPr>
      <w:rFonts w:ascii="Arial" w:hAnsi="Arial"/>
      <w:lang w:eastAsia="en-US"/>
    </w:rPr>
  </w:style>
  <w:style w:type="paragraph" w:customStyle="1" w:styleId="C2TableBullets2">
    <w:name w:val="C2 Table Bullets 2"/>
    <w:rsid w:val="00861623"/>
    <w:pPr>
      <w:numPr>
        <w:numId w:val="9"/>
      </w:numPr>
    </w:pPr>
    <w:rPr>
      <w:rFonts w:ascii="Arial" w:hAnsi="Arial"/>
      <w:lang w:eastAsia="en-US"/>
    </w:rPr>
  </w:style>
  <w:style w:type="paragraph" w:customStyle="1" w:styleId="C2TableHead">
    <w:name w:val="C2 Table Head"/>
    <w:rsid w:val="00861623"/>
    <w:pPr>
      <w:jc w:val="center"/>
    </w:pPr>
    <w:rPr>
      <w:rFonts w:ascii="Arial" w:hAnsi="Arial"/>
      <w:b/>
      <w:smallCaps/>
      <w:color w:val="FFFFFF"/>
      <w:lang w:eastAsia="ar-SA"/>
    </w:rPr>
  </w:style>
  <w:style w:type="paragraph" w:customStyle="1" w:styleId="C2Time">
    <w:name w:val="C2 Time"/>
    <w:rsid w:val="00861623"/>
    <w:pPr>
      <w:suppressAutoHyphens/>
      <w:spacing w:before="120" w:after="120"/>
    </w:pPr>
    <w:rPr>
      <w:i/>
      <w:sz w:val="24"/>
      <w:lang w:eastAsia="ar-SA"/>
    </w:rPr>
  </w:style>
  <w:style w:type="paragraph" w:customStyle="1" w:styleId="C2Text1Indent-2">
    <w:name w:val="C2 Text 1 Indent-2"/>
    <w:rsid w:val="00861623"/>
    <w:pPr>
      <w:ind w:left="720"/>
    </w:pPr>
    <w:rPr>
      <w:sz w:val="24"/>
      <w:lang w:eastAsia="ar-SA"/>
    </w:rPr>
  </w:style>
  <w:style w:type="paragraph" w:customStyle="1" w:styleId="C2Icon">
    <w:name w:val="C2 Icon"/>
    <w:rsid w:val="00861623"/>
    <w:pPr>
      <w:keepNext/>
      <w:tabs>
        <w:tab w:val="center" w:pos="1620"/>
      </w:tabs>
      <w:spacing w:before="60" w:after="60"/>
      <w:jc w:val="center"/>
    </w:pPr>
    <w:rPr>
      <w:rFonts w:ascii="Tahoma" w:hAnsi="Tahoma"/>
      <w:lang w:eastAsia="ar-SA"/>
    </w:rPr>
  </w:style>
  <w:style w:type="paragraph" w:styleId="TOC1">
    <w:name w:val="toc 1"/>
    <w:basedOn w:val="Normal"/>
    <w:next w:val="Normal"/>
    <w:uiPriority w:val="39"/>
    <w:rsid w:val="00861623"/>
    <w:pPr>
      <w:spacing w:before="240"/>
    </w:pPr>
    <w:rPr>
      <w:rFonts w:ascii="Times New Roman Bold" w:hAnsi="Times New Roman Bold"/>
      <w:b/>
    </w:rPr>
  </w:style>
  <w:style w:type="paragraph" w:styleId="TOC2">
    <w:name w:val="toc 2"/>
    <w:basedOn w:val="Normal"/>
    <w:next w:val="Normal"/>
    <w:uiPriority w:val="39"/>
    <w:rsid w:val="00861623"/>
    <w:pPr>
      <w:tabs>
        <w:tab w:val="right" w:leader="dot" w:pos="9350"/>
      </w:tabs>
      <w:spacing w:before="60"/>
      <w:ind w:left="720" w:hanging="360"/>
    </w:pPr>
  </w:style>
  <w:style w:type="paragraph" w:customStyle="1" w:styleId="C2InstructorBullet">
    <w:name w:val="C2 Instructor Bullet"/>
    <w:rsid w:val="00861623"/>
    <w:pPr>
      <w:numPr>
        <w:numId w:val="2"/>
      </w:numPr>
      <w:tabs>
        <w:tab w:val="clear" w:pos="360"/>
        <w:tab w:val="left" w:pos="240"/>
      </w:tabs>
      <w:spacing w:after="120"/>
      <w:ind w:left="240"/>
    </w:pPr>
    <w:rPr>
      <w:rFonts w:ascii="Arial" w:hAnsi="Arial" w:cs="Arial"/>
      <w:sz w:val="22"/>
      <w:lang w:eastAsia="ar-SA"/>
    </w:rPr>
  </w:style>
  <w:style w:type="paragraph" w:customStyle="1" w:styleId="C2IntentionallyBlank">
    <w:name w:val="C2 Intentionally Blank"/>
    <w:rsid w:val="00861623"/>
    <w:pPr>
      <w:spacing w:before="5760"/>
      <w:jc w:val="center"/>
    </w:pPr>
    <w:rPr>
      <w:rFonts w:ascii="Tahoma" w:hAnsi="Tahoma"/>
      <w:lang w:eastAsia="ar-SA"/>
    </w:rPr>
  </w:style>
  <w:style w:type="paragraph" w:customStyle="1" w:styleId="C2Text1Indent-1">
    <w:name w:val="C2 Text 1 Indent-1"/>
    <w:rsid w:val="00861623"/>
    <w:pPr>
      <w:spacing w:before="120" w:after="120"/>
      <w:ind w:left="360"/>
    </w:pPr>
    <w:rPr>
      <w:sz w:val="24"/>
      <w:lang w:eastAsia="ar-SA"/>
    </w:rPr>
  </w:style>
  <w:style w:type="paragraph" w:customStyle="1" w:styleId="C2InstructorBullet2">
    <w:name w:val="C2 Instructor Bullet 2"/>
    <w:rsid w:val="00861623"/>
    <w:pPr>
      <w:numPr>
        <w:numId w:val="3"/>
      </w:numPr>
      <w:tabs>
        <w:tab w:val="clear" w:pos="600"/>
        <w:tab w:val="left" w:pos="360"/>
      </w:tabs>
      <w:spacing w:after="120"/>
      <w:ind w:left="480"/>
    </w:pPr>
    <w:rPr>
      <w:rFonts w:ascii="Arial" w:hAnsi="Arial" w:cs="Arial"/>
      <w:sz w:val="22"/>
      <w:lang w:eastAsia="ar-SA"/>
    </w:rPr>
  </w:style>
  <w:style w:type="paragraph" w:customStyle="1" w:styleId="C2Line">
    <w:name w:val="C2 Line"/>
    <w:basedOn w:val="Normal"/>
    <w:rsid w:val="00FF4C05"/>
    <w:pPr>
      <w:widowControl w:val="0"/>
      <w:pBdr>
        <w:bottom w:val="single" w:sz="4" w:space="1" w:color="000000"/>
        <w:between w:val="single" w:sz="4" w:space="1" w:color="000000"/>
      </w:pBdr>
      <w:spacing w:before="240"/>
    </w:pPr>
  </w:style>
  <w:style w:type="paragraph" w:customStyle="1" w:styleId="C2LineIndent">
    <w:name w:val="C2 Line Indent"/>
    <w:rsid w:val="00FF4C05"/>
    <w:pPr>
      <w:widowControl w:val="0"/>
      <w:pBdr>
        <w:bottom w:val="single" w:sz="4" w:space="1" w:color="000000"/>
        <w:between w:val="single" w:sz="4" w:space="1" w:color="000000"/>
      </w:pBdr>
      <w:suppressAutoHyphens/>
      <w:spacing w:before="240"/>
      <w:ind w:left="720"/>
    </w:pPr>
    <w:rPr>
      <w:sz w:val="24"/>
      <w:lang w:eastAsia="ar-SA"/>
    </w:rPr>
  </w:style>
  <w:style w:type="paragraph" w:customStyle="1" w:styleId="TOCModule">
    <w:name w:val="TOC Module"/>
    <w:rsid w:val="00525D5A"/>
    <w:pPr>
      <w:tabs>
        <w:tab w:val="right" w:leader="dot" w:pos="9360"/>
      </w:tabs>
      <w:spacing w:before="360"/>
    </w:pPr>
    <w:rPr>
      <w:rFonts w:ascii="Tahoma" w:hAnsi="Tahoma"/>
      <w:b/>
      <w:noProof/>
      <w:sz w:val="28"/>
      <w:lang w:eastAsia="en-US"/>
    </w:rPr>
  </w:style>
  <w:style w:type="paragraph" w:styleId="TOC3">
    <w:name w:val="toc 3"/>
    <w:basedOn w:val="Normal"/>
    <w:next w:val="Normal"/>
    <w:uiPriority w:val="39"/>
    <w:rsid w:val="00861623"/>
    <w:pPr>
      <w:ind w:left="720"/>
    </w:pPr>
  </w:style>
  <w:style w:type="paragraph" w:customStyle="1" w:styleId="C2Heading5">
    <w:name w:val="C2 Heading 5"/>
    <w:rsid w:val="00861623"/>
    <w:rPr>
      <w:rFonts w:ascii="Tahoma" w:hAnsi="Tahoma"/>
      <w:b/>
      <w:sz w:val="22"/>
      <w:lang w:eastAsia="ar-SA"/>
    </w:rPr>
  </w:style>
  <w:style w:type="paragraph" w:customStyle="1" w:styleId="C2ListManual1">
    <w:name w:val="C2 List Manual 1"/>
    <w:rsid w:val="00861623"/>
    <w:pPr>
      <w:tabs>
        <w:tab w:val="left" w:pos="720"/>
      </w:tabs>
      <w:spacing w:before="60"/>
      <w:ind w:left="720" w:hanging="360"/>
    </w:pPr>
    <w:rPr>
      <w:sz w:val="24"/>
      <w:lang w:eastAsia="en-US"/>
    </w:rPr>
  </w:style>
  <w:style w:type="paragraph" w:customStyle="1" w:styleId="C2ListManual2">
    <w:name w:val="C2 List Manual 2"/>
    <w:rsid w:val="00861623"/>
    <w:pPr>
      <w:tabs>
        <w:tab w:val="left" w:pos="1080"/>
      </w:tabs>
      <w:ind w:left="1080" w:hanging="360"/>
    </w:pPr>
    <w:rPr>
      <w:sz w:val="24"/>
      <w:lang w:eastAsia="en-US"/>
    </w:rPr>
  </w:style>
  <w:style w:type="paragraph" w:customStyle="1" w:styleId="C2InstructorNote0a">
    <w:name w:val="C2 Instructor Note 0a"/>
    <w:next w:val="Normal"/>
    <w:rsid w:val="00861623"/>
    <w:rPr>
      <w:rFonts w:ascii="Arial" w:hAnsi="Arial"/>
      <w:sz w:val="24"/>
      <w:lang w:eastAsia="ar-SA"/>
    </w:rPr>
  </w:style>
  <w:style w:type="paragraph" w:customStyle="1" w:styleId="C2InstructorNote0">
    <w:name w:val="C2 Instructor Note 0"/>
    <w:rsid w:val="00861623"/>
    <w:rPr>
      <w:rFonts w:ascii="Arial" w:hAnsi="Arial"/>
      <w:sz w:val="24"/>
      <w:lang w:eastAsia="ar-SA"/>
    </w:rPr>
  </w:style>
  <w:style w:type="paragraph" w:customStyle="1" w:styleId="C2InstructorNote0b">
    <w:name w:val="C2 Instructor Note 0b"/>
    <w:next w:val="Normal"/>
    <w:rsid w:val="00861623"/>
    <w:rPr>
      <w:rFonts w:ascii="Arial" w:hAnsi="Arial"/>
      <w:sz w:val="24"/>
      <w:lang w:eastAsia="ar-SA"/>
    </w:rPr>
  </w:style>
  <w:style w:type="paragraph" w:customStyle="1" w:styleId="C2Text0b">
    <w:name w:val="C2 Text 0b"/>
    <w:next w:val="C2Text1"/>
    <w:rsid w:val="00861623"/>
    <w:pPr>
      <w:snapToGrid w:val="0"/>
    </w:pPr>
    <w:rPr>
      <w:sz w:val="24"/>
      <w:lang w:eastAsia="ar-SA"/>
    </w:rPr>
  </w:style>
  <w:style w:type="paragraph" w:customStyle="1" w:styleId="C2Text0a">
    <w:name w:val="C2 Text 0a"/>
    <w:next w:val="C2Text1"/>
    <w:rsid w:val="00861623"/>
    <w:pPr>
      <w:snapToGrid w:val="0"/>
    </w:pPr>
    <w:rPr>
      <w:sz w:val="24"/>
      <w:lang w:eastAsia="ar-SA"/>
    </w:rPr>
  </w:style>
  <w:style w:type="table" w:styleId="TableGrid">
    <w:name w:val="Table Grid"/>
    <w:basedOn w:val="TableNormal"/>
    <w:uiPriority w:val="59"/>
    <w:rsid w:val="0016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ActivityNote">
    <w:name w:val="C2 Activity Note"/>
    <w:rsid w:val="00861623"/>
    <w:pPr>
      <w:spacing w:before="240" w:after="120"/>
    </w:pPr>
    <w:rPr>
      <w:rFonts w:ascii="Arial" w:hAnsi="Arial" w:cs="Arial"/>
      <w:sz w:val="22"/>
      <w:lang w:eastAsia="ar-SA"/>
    </w:rPr>
  </w:style>
  <w:style w:type="paragraph" w:customStyle="1" w:styleId="C2DataCaption">
    <w:name w:val="C2 Data Caption"/>
    <w:next w:val="Normal"/>
    <w:rsid w:val="00861623"/>
    <w:pPr>
      <w:ind w:left="3330"/>
    </w:pPr>
    <w:rPr>
      <w:b/>
      <w:i/>
      <w:color w:val="000000"/>
      <w:sz w:val="24"/>
      <w:lang w:eastAsia="en-US"/>
    </w:rPr>
  </w:style>
  <w:style w:type="paragraph" w:customStyle="1" w:styleId="C2Heading0">
    <w:name w:val="C2 Heading 0"/>
    <w:next w:val="Normal"/>
    <w:rsid w:val="00861623"/>
    <w:pPr>
      <w:widowControl w:val="0"/>
      <w:spacing w:before="3000"/>
      <w:jc w:val="center"/>
    </w:pPr>
    <w:rPr>
      <w:rFonts w:ascii="Tahoma" w:hAnsi="Tahoma"/>
      <w:b/>
      <w:sz w:val="52"/>
      <w:lang w:eastAsia="ar-SA"/>
    </w:rPr>
  </w:style>
  <w:style w:type="paragraph" w:customStyle="1" w:styleId="C2CvrDocType">
    <w:name w:val="C2 Cvr DocType"/>
    <w:rsid w:val="00861623"/>
    <w:pPr>
      <w:spacing w:before="60"/>
      <w:ind w:left="-835"/>
    </w:pPr>
    <w:rPr>
      <w:rFonts w:ascii="Franklin Gothic Book" w:hAnsi="Franklin Gothic Book"/>
      <w:color w:val="FFFFFF"/>
      <w:sz w:val="40"/>
      <w:szCs w:val="40"/>
      <w:lang w:eastAsia="ar-SA"/>
    </w:rPr>
  </w:style>
  <w:style w:type="paragraph" w:customStyle="1" w:styleId="C2SlideCaption">
    <w:name w:val="C2 Slide Caption"/>
    <w:next w:val="C2Slide"/>
    <w:rsid w:val="00861623"/>
    <w:pPr>
      <w:keepNext/>
      <w:spacing w:before="120" w:after="60"/>
      <w:jc w:val="center"/>
    </w:pPr>
    <w:rPr>
      <w:rFonts w:ascii="Tahoma" w:hAnsi="Tahoma"/>
      <w:lang w:eastAsia="ar-SA"/>
    </w:rPr>
  </w:style>
  <w:style w:type="paragraph" w:customStyle="1" w:styleId="C2ActivityHeading1">
    <w:name w:val="C2 Activity Heading 1"/>
    <w:rsid w:val="00861623"/>
    <w:pPr>
      <w:spacing w:before="120" w:after="120"/>
    </w:pPr>
    <w:rPr>
      <w:rFonts w:ascii="Tahoma" w:hAnsi="Tahoma"/>
      <w:b/>
      <w:sz w:val="22"/>
      <w:lang w:eastAsia="ar-SA"/>
    </w:rPr>
  </w:style>
  <w:style w:type="paragraph" w:customStyle="1" w:styleId="C2ListManual0">
    <w:name w:val="C2 List Manual 0"/>
    <w:rsid w:val="00861623"/>
    <w:pPr>
      <w:spacing w:before="180"/>
      <w:ind w:left="360"/>
    </w:pPr>
    <w:rPr>
      <w:sz w:val="24"/>
      <w:lang w:eastAsia="en-US"/>
    </w:rPr>
  </w:style>
  <w:style w:type="paragraph" w:customStyle="1" w:styleId="C2ActivityBullet2">
    <w:name w:val="C2 Activity Bullet 2"/>
    <w:rsid w:val="00861623"/>
    <w:pPr>
      <w:numPr>
        <w:numId w:val="14"/>
      </w:numPr>
      <w:spacing w:after="60"/>
    </w:pPr>
    <w:rPr>
      <w:rFonts w:ascii="Arial" w:hAnsi="Arial"/>
      <w:sz w:val="22"/>
      <w:lang w:eastAsia="ar-SA"/>
    </w:rPr>
  </w:style>
  <w:style w:type="paragraph" w:customStyle="1" w:styleId="C2ActivityBullet1">
    <w:name w:val="C2 Activity Bullet 1"/>
    <w:rsid w:val="00861623"/>
    <w:pPr>
      <w:numPr>
        <w:numId w:val="15"/>
      </w:numPr>
      <w:spacing w:before="60" w:after="60"/>
    </w:pPr>
    <w:rPr>
      <w:rFonts w:ascii="Arial" w:hAnsi="Arial" w:cs="Arial"/>
      <w:sz w:val="22"/>
      <w:lang w:eastAsia="ar-SA"/>
    </w:rPr>
  </w:style>
  <w:style w:type="paragraph" w:customStyle="1" w:styleId="C2CvrSession">
    <w:name w:val="C2 Cvr Session"/>
    <w:rsid w:val="00861623"/>
    <w:pPr>
      <w:spacing w:before="360"/>
      <w:ind w:left="-835"/>
      <w:contextualSpacing/>
    </w:pPr>
    <w:rPr>
      <w:rFonts w:ascii="Franklin Gothic Book" w:hAnsi="Franklin Gothic Book"/>
      <w:color w:val="FFFFFF"/>
      <w:sz w:val="56"/>
      <w:szCs w:val="56"/>
      <w:lang w:eastAsia="ar-SA"/>
    </w:rPr>
  </w:style>
  <w:style w:type="paragraph" w:customStyle="1" w:styleId="C2CvrDate">
    <w:name w:val="C2 Cvr Date"/>
    <w:next w:val="Normal"/>
    <w:rsid w:val="00861623"/>
    <w:pPr>
      <w:spacing w:before="360"/>
      <w:ind w:left="-835"/>
    </w:pPr>
    <w:rPr>
      <w:rFonts w:ascii="Times" w:hAnsi="Times" w:cs="Times"/>
      <w:i/>
      <w:color w:val="FFFFFF"/>
      <w:sz w:val="36"/>
      <w:szCs w:val="36"/>
      <w:lang w:eastAsia="ar-SA"/>
    </w:rPr>
  </w:style>
  <w:style w:type="paragraph" w:customStyle="1" w:styleId="C2CvrCourseName">
    <w:name w:val="C2 Cvr Course Name"/>
    <w:next w:val="C2CvrSession"/>
    <w:rsid w:val="00861623"/>
    <w:pPr>
      <w:spacing w:before="6900"/>
      <w:ind w:left="-835" w:right="-720"/>
      <w:contextualSpacing/>
    </w:pPr>
    <w:rPr>
      <w:rFonts w:ascii="Times" w:hAnsi="Times" w:cs="Times"/>
      <w:color w:val="FFFFFF"/>
      <w:sz w:val="96"/>
      <w:szCs w:val="96"/>
      <w:lang w:eastAsia="ar-SA"/>
    </w:rPr>
  </w:style>
  <w:style w:type="paragraph" w:customStyle="1" w:styleId="C2Caption">
    <w:name w:val="C2 Caption"/>
    <w:rsid w:val="00861623"/>
    <w:pPr>
      <w:spacing w:before="120" w:after="120"/>
      <w:jc w:val="center"/>
    </w:pPr>
    <w:rPr>
      <w:b/>
      <w:i/>
      <w:color w:val="000000"/>
      <w:sz w:val="24"/>
      <w:lang w:eastAsia="en-US"/>
    </w:rPr>
  </w:style>
  <w:style w:type="table" w:customStyle="1" w:styleId="C2DataTable">
    <w:name w:val="C2 Data Table"/>
    <w:basedOn w:val="TableNormal"/>
    <w:rsid w:val="00861623"/>
    <w:pPr>
      <w:suppressAutoHyphens/>
    </w:pPr>
    <w:tblPr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right"/>
    </w:trPr>
    <w:tblStylePr w:type="firstRow">
      <w:tblPr/>
      <w:tcPr>
        <w:tcBorders>
          <w:insideV w:val="single" w:sz="4" w:space="0" w:color="FFFFFF"/>
        </w:tcBorders>
        <w:shd w:val="clear" w:color="auto" w:fill="000000"/>
      </w:tcPr>
    </w:tblStylePr>
  </w:style>
  <w:style w:type="paragraph" w:customStyle="1" w:styleId="C2HeadingToC">
    <w:name w:val="C2 Heading ToC"/>
    <w:next w:val="Normal"/>
    <w:rsid w:val="00861623"/>
    <w:pPr>
      <w:jc w:val="center"/>
    </w:pPr>
    <w:rPr>
      <w:rFonts w:ascii="Tahoma" w:hAnsi="Tahoma"/>
      <w:b/>
      <w:sz w:val="32"/>
      <w:lang w:eastAsia="ar-SA"/>
    </w:rPr>
  </w:style>
  <w:style w:type="paragraph" w:customStyle="1" w:styleId="C2HiddenTableText">
    <w:name w:val="C2 Hidden Table Text"/>
    <w:rsid w:val="003F35CD"/>
    <w:pPr>
      <w:widowControl w:val="0"/>
    </w:pPr>
    <w:rPr>
      <w:rFonts w:ascii="Arial" w:hAnsi="Arial"/>
      <w:color w:val="FFFFFF"/>
      <w:sz w:val="18"/>
      <w:lang w:eastAsia="ar-SA"/>
    </w:rPr>
  </w:style>
  <w:style w:type="paragraph" w:styleId="Revision">
    <w:name w:val="Revision"/>
    <w:hidden/>
    <w:uiPriority w:val="99"/>
    <w:semiHidden/>
    <w:rsid w:val="00584720"/>
    <w:rPr>
      <w:sz w:val="24"/>
      <w:lang w:eastAsia="ar-SA"/>
    </w:rPr>
  </w:style>
  <w:style w:type="paragraph" w:customStyle="1" w:styleId="C2Transition">
    <w:name w:val="C2 Transition"/>
    <w:rsid w:val="00861623"/>
    <w:pPr>
      <w:spacing w:before="240"/>
    </w:pPr>
    <w:rPr>
      <w:rFonts w:ascii="Arial" w:hAnsi="Arial" w:cs="Arial"/>
      <w:sz w:val="22"/>
      <w:lang w:eastAsia="ar-SA"/>
    </w:rPr>
  </w:style>
  <w:style w:type="paragraph" w:styleId="TOC7">
    <w:name w:val="toc 7"/>
    <w:basedOn w:val="TOCSession"/>
    <w:next w:val="Normal"/>
    <w:uiPriority w:val="39"/>
    <w:rsid w:val="00861623"/>
  </w:style>
  <w:style w:type="paragraph" w:customStyle="1" w:styleId="TOCSession">
    <w:name w:val="TOC Session"/>
    <w:rsid w:val="00861623"/>
    <w:pPr>
      <w:tabs>
        <w:tab w:val="right" w:leader="dot" w:pos="9360"/>
      </w:tabs>
      <w:spacing w:before="360"/>
    </w:pPr>
    <w:rPr>
      <w:rFonts w:ascii="Tahoma" w:hAnsi="Tahoma"/>
      <w:b/>
      <w:noProof/>
      <w:sz w:val="28"/>
      <w:lang w:eastAsia="en-US"/>
    </w:rPr>
  </w:style>
  <w:style w:type="paragraph" w:customStyle="1" w:styleId="C2TinyTop">
    <w:name w:val="C2 Tiny Top"/>
    <w:next w:val="Normal"/>
    <w:rsid w:val="00525D5A"/>
    <w:rPr>
      <w:sz w:val="2"/>
      <w:szCs w:val="2"/>
      <w:lang w:eastAsia="ar-SA"/>
    </w:rPr>
  </w:style>
  <w:style w:type="paragraph" w:customStyle="1" w:styleId="TOCH1">
    <w:name w:val="TOC H1"/>
    <w:rsid w:val="00861623"/>
    <w:pPr>
      <w:spacing w:after="360"/>
      <w:jc w:val="center"/>
    </w:pPr>
    <w:rPr>
      <w:rFonts w:ascii="Tahoma" w:hAnsi="Tahoma" w:cs="Times"/>
      <w:b/>
      <w:caps/>
      <w:color w:val="000000"/>
      <w:sz w:val="32"/>
      <w:szCs w:val="96"/>
      <w:lang w:eastAsia="ar-SA"/>
    </w:rPr>
  </w:style>
  <w:style w:type="paragraph" w:customStyle="1" w:styleId="C2caption0">
    <w:name w:val="C2 caption"/>
    <w:rsid w:val="00CE4AAD"/>
    <w:pPr>
      <w:spacing w:before="120" w:after="120"/>
      <w:jc w:val="center"/>
    </w:pPr>
    <w:rPr>
      <w:b/>
      <w:i/>
      <w:color w:val="000000"/>
      <w:sz w:val="24"/>
      <w:lang w:eastAsia="en-US"/>
    </w:rPr>
  </w:style>
  <w:style w:type="character" w:customStyle="1" w:styleId="C2TableTextChar">
    <w:name w:val="C2 Table Text Char"/>
    <w:link w:val="C2TableText"/>
    <w:locked/>
    <w:rsid w:val="00CE4AAD"/>
    <w:rPr>
      <w:rFonts w:ascii="Arial" w:hAnsi="Arial"/>
      <w:lang w:eastAsia="ar-SA"/>
    </w:rPr>
  </w:style>
  <w:style w:type="character" w:customStyle="1" w:styleId="HeaderChar">
    <w:name w:val="Header Char"/>
    <w:link w:val="Header"/>
    <w:rsid w:val="0081543F"/>
    <w:rPr>
      <w:sz w:val="24"/>
      <w:lang w:eastAsia="ar-SA"/>
    </w:rPr>
  </w:style>
  <w:style w:type="character" w:customStyle="1" w:styleId="FooterChar">
    <w:name w:val="Footer Char"/>
    <w:link w:val="Footer"/>
    <w:rsid w:val="0081543F"/>
    <w:rPr>
      <w:sz w:val="24"/>
      <w:lang w:eastAsia="ar-SA"/>
    </w:rPr>
  </w:style>
  <w:style w:type="character" w:styleId="UnresolvedMention">
    <w:name w:val="Unresolved Mention"/>
    <w:uiPriority w:val="99"/>
    <w:semiHidden/>
    <w:unhideWhenUsed/>
    <w:rsid w:val="00E80F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0A4A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AA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A4AA9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0A4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4AA9"/>
    <w:rPr>
      <w:b/>
      <w:bCs/>
      <w:lang w:eastAsia="ar-SA"/>
    </w:rPr>
  </w:style>
  <w:style w:type="character" w:customStyle="1" w:styleId="normaltextrun">
    <w:name w:val="normaltextrun"/>
    <w:basedOn w:val="DefaultParagraphFont"/>
    <w:uiPriority w:val="1"/>
    <w:rsid w:val="00BA77D9"/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uiPriority w:val="1"/>
    <w:rsid w:val="00BA77D9"/>
    <w:rPr>
      <w:rFonts w:ascii="Times New Roman" w:eastAsia="Times New Roman" w:hAnsi="Times New Roman" w:cs="Times New Roman"/>
    </w:rPr>
  </w:style>
  <w:style w:type="table" w:styleId="PlainTable5">
    <w:name w:val="Plain Table 5"/>
    <w:basedOn w:val="TableNormal"/>
    <w:uiPriority w:val="45"/>
    <w:rsid w:val="00BA77D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Ross\Application%20Data\Microsoft\Templates\IPER%20IG%20Template%20LR%205-30-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022e01b-53c9-4b3a-9ecb-62223112492b">
      <Terms xmlns="http://schemas.microsoft.com/office/infopath/2007/PartnerControls"/>
    </lcf76f155ced4ddcb4097134ff3c332f>
    <TaxCatchAll xmlns="4c4f323e-9ab0-41e4-8d33-3f6f32f43934" xsi:nil="true"/>
    <Status xmlns="0022e01b-53c9-4b3a-9ecb-62223112492b" xsi:nil="true"/>
    <Owner xmlns="0022e01b-53c9-4b3a-9ecb-62223112492b">
      <UserInfo>
        <DisplayName/>
        <AccountId xsi:nil="true"/>
        <AccountType/>
      </UserInfo>
    </Owner>
    <Audience xmlns="0022e01b-53c9-4b3a-9ecb-62223112492b" xsi:nil="true"/>
    <DocumentType xmlns="0022e01b-53c9-4b3a-9ecb-6222311249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ACDB1C-8AF0-4390-8C63-CFAF5C4ED2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EA397-FDDE-4A50-B257-0FF153CE67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022e01b-53c9-4b3a-9ecb-62223112492b"/>
    <ds:schemaRef ds:uri="4c4f323e-9ab0-41e4-8d33-3f6f32f43934"/>
  </ds:schemaRefs>
</ds:datastoreItem>
</file>

<file path=customXml/itemProps3.xml><?xml version="1.0" encoding="utf-8"?>
<ds:datastoreItem xmlns:ds="http://schemas.openxmlformats.org/officeDocument/2006/customXml" ds:itemID="{D9BDCA1D-75BC-4ADF-A19B-B08129D0B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IPER IG Template LR 5-30-10</Template>
  <TotalTime>6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Hazards Inspection Checklist</vt:lpstr>
    </vt:vector>
  </TitlesOfParts>
  <Company>State Archives of North Carolina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Hazards Inspection Checklist</dc:title>
  <dc:subject>Essential Records Webinar</dc:subject>
  <dc:creator>RAU</dc:creator>
  <cp:keywords/>
  <dc:description/>
  <cp:lastModifiedBy>Leonard, Kayla</cp:lastModifiedBy>
  <cp:revision>8</cp:revision>
  <cp:lastPrinted>2010-07-01T01:31:00Z</cp:lastPrinted>
  <dcterms:created xsi:type="dcterms:W3CDTF">2026-04-29T17:48:00Z</dcterms:created>
  <dcterms:modified xsi:type="dcterms:W3CDTF">2026-04-30T13:12:00Z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